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7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08"/>
      </w:tblGrid>
      <w:tr w:rsidR="00C3164C" w:rsidTr="0051661D">
        <w:tc>
          <w:tcPr>
            <w:tcW w:w="9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64C" w:rsidRDefault="00C3164C" w:rsidP="0051661D">
            <w:pPr>
              <w:jc w:val="center"/>
              <w:rPr>
                <w:rFonts w:ascii="Tahoma" w:hAnsi="Tahoma" w:cs="Tahoma"/>
                <w:b/>
                <w:color w:val="000000"/>
                <w:lang w:eastAsia="en-US"/>
              </w:rPr>
            </w:pPr>
          </w:p>
          <w:p w:rsidR="00C3164C" w:rsidRDefault="00C3164C" w:rsidP="0051661D">
            <w:pPr>
              <w:pStyle w:val="Nagwek1"/>
              <w:jc w:val="center"/>
              <w:rPr>
                <w:color w:val="000000"/>
              </w:rPr>
            </w:pPr>
            <w:r>
              <w:rPr>
                <w:color w:val="000000"/>
              </w:rPr>
              <w:t>Procedury postępowania w sytuacjach szczególnych zagrożeń</w:t>
            </w:r>
          </w:p>
          <w:p w:rsidR="00C3164C" w:rsidRDefault="00C3164C" w:rsidP="0051661D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n-US"/>
              </w:rPr>
            </w:pPr>
          </w:p>
        </w:tc>
      </w:tr>
    </w:tbl>
    <w:p w:rsidR="00C3164C" w:rsidRDefault="00C3164C" w:rsidP="00C3164C">
      <w:pPr>
        <w:pStyle w:val="Nagwek4"/>
        <w:jc w:val="left"/>
        <w:rPr>
          <w:rFonts w:cs="Tahoma"/>
          <w:bCs/>
          <w:color w:val="000000"/>
          <w:sz w:val="24"/>
          <w:szCs w:val="36"/>
        </w:rPr>
      </w:pPr>
    </w:p>
    <w:p w:rsidR="00C3164C" w:rsidRDefault="00C3164C" w:rsidP="00C3164C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Cs w:val="20"/>
          <w:lang w:eastAsia="en-US"/>
        </w:rPr>
      </w:pPr>
    </w:p>
    <w:p w:rsidR="00C3164C" w:rsidRDefault="00C3164C" w:rsidP="00C3164C">
      <w:pPr>
        <w:rPr>
          <w:rFonts w:ascii="Tahoma" w:hAnsi="Tahoma" w:cs="Tahoma"/>
          <w:color w:val="000000"/>
          <w:szCs w:val="20"/>
          <w:lang w:eastAsia="en-US"/>
        </w:rPr>
      </w:pPr>
    </w:p>
    <w:p w:rsidR="0045522F" w:rsidRDefault="00C3164C" w:rsidP="0045522F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Procedury obowiązujące w:</w:t>
      </w:r>
      <w:r w:rsidR="0045522F">
        <w:rPr>
          <w:rFonts w:ascii="Tahoma" w:hAnsi="Tahoma" w:cs="Tahoma"/>
          <w:b/>
          <w:color w:val="000000"/>
        </w:rPr>
        <w:t xml:space="preserve"> </w:t>
      </w:r>
    </w:p>
    <w:p w:rsidR="0045522F" w:rsidRDefault="0045522F" w:rsidP="0045522F">
      <w:pPr>
        <w:rPr>
          <w:rFonts w:ascii="Tahoma" w:hAnsi="Tahoma" w:cs="Tahoma"/>
          <w:b/>
          <w:color w:val="000000"/>
        </w:rPr>
      </w:pPr>
    </w:p>
    <w:p w:rsidR="00C3164C" w:rsidRPr="0045522F" w:rsidRDefault="0045522F" w:rsidP="0045522F">
      <w:pPr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b/>
          <w:color w:val="000000"/>
        </w:rPr>
        <w:t xml:space="preserve">     </w:t>
      </w:r>
      <w:r w:rsidR="00C3164C" w:rsidRPr="0045522F">
        <w:rPr>
          <w:rFonts w:ascii="Tahoma" w:hAnsi="Tahoma" w:cs="Tahoma"/>
          <w:b/>
          <w:color w:val="000000"/>
          <w:u w:val="single"/>
        </w:rPr>
        <w:t xml:space="preserve"> </w:t>
      </w:r>
      <w:r w:rsidR="009338AC" w:rsidRPr="0045522F">
        <w:rPr>
          <w:rFonts w:ascii="Tahoma" w:hAnsi="Tahoma" w:cs="Tahoma"/>
          <w:b/>
          <w:bCs/>
          <w:color w:val="000000"/>
          <w:u w:val="single"/>
        </w:rPr>
        <w:t>SZKOLE PODSTAWOWEJ im.4.PUŁKU PIECHOTY LEGIONÓW w ZAPOLICA</w:t>
      </w:r>
      <w:r w:rsidRPr="0045522F">
        <w:rPr>
          <w:rFonts w:ascii="Tahoma" w:hAnsi="Tahoma" w:cs="Tahoma"/>
          <w:b/>
          <w:bCs/>
          <w:color w:val="000000"/>
          <w:u w:val="single"/>
        </w:rPr>
        <w:t>CH</w:t>
      </w:r>
    </w:p>
    <w:p w:rsidR="00C3164C" w:rsidRDefault="00C3164C" w:rsidP="00C3164C">
      <w:pPr>
        <w:ind w:left="2832"/>
        <w:rPr>
          <w:rFonts w:ascii="Tahoma" w:hAnsi="Tahoma" w:cs="Tahoma"/>
          <w:b/>
          <w:color w:val="000000"/>
          <w:lang w:eastAsia="en-US"/>
        </w:rPr>
      </w:pPr>
    </w:p>
    <w:p w:rsidR="00C3164C" w:rsidRDefault="00C3164C" w:rsidP="00C3164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  <w:lang w:eastAsia="en-US"/>
        </w:rPr>
        <w:t xml:space="preserve"> Adresaci procedury:</w:t>
      </w:r>
      <w:r>
        <w:rPr>
          <w:rFonts w:ascii="Tahoma" w:hAnsi="Tahoma" w:cs="Tahoma"/>
          <w:color w:val="000000"/>
        </w:rPr>
        <w:t xml:space="preserve">  wszyscy pracownicy szkoły</w:t>
      </w:r>
    </w:p>
    <w:p w:rsidR="00C3164C" w:rsidRDefault="00C3164C" w:rsidP="00C3164C">
      <w:pPr>
        <w:rPr>
          <w:rFonts w:ascii="Tahoma" w:hAnsi="Tahoma" w:cs="Tahoma"/>
          <w:b/>
          <w:bCs/>
          <w:color w:val="000000"/>
          <w:lang w:eastAsia="en-US"/>
        </w:rPr>
      </w:pPr>
    </w:p>
    <w:p w:rsidR="00C3164C" w:rsidRDefault="00C3164C" w:rsidP="00C3164C">
      <w:p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CEL PROCEDURY:</w:t>
      </w:r>
    </w:p>
    <w:p w:rsidR="00C3164C" w:rsidRDefault="00C3164C" w:rsidP="00C3164C">
      <w:pPr>
        <w:numPr>
          <w:ilvl w:val="0"/>
          <w:numId w:val="14"/>
        </w:numPr>
        <w:rPr>
          <w:rFonts w:ascii="Tahoma" w:hAnsi="Tahoma" w:cs="Tahoma"/>
          <w:color w:val="000000"/>
          <w:lang w:eastAsia="en-US"/>
        </w:rPr>
      </w:pPr>
      <w:r>
        <w:rPr>
          <w:rFonts w:ascii="Tahoma" w:hAnsi="Tahoma" w:cs="Tahoma"/>
          <w:color w:val="000000"/>
        </w:rPr>
        <w:t>stworzenie sprawnego systemu interwencji w sytuacjach zagrożeń</w:t>
      </w:r>
    </w:p>
    <w:p w:rsidR="00C3164C" w:rsidRDefault="00C3164C" w:rsidP="00C3164C">
      <w:pPr>
        <w:ind w:left="360"/>
        <w:rPr>
          <w:rFonts w:ascii="Tahoma" w:hAnsi="Tahoma" w:cs="Tahoma"/>
          <w:color w:val="000000"/>
          <w:lang w:eastAsia="en-US"/>
        </w:rPr>
      </w:pPr>
      <w:r>
        <w:rPr>
          <w:rFonts w:ascii="Tahoma" w:hAnsi="Tahoma" w:cs="Tahoma"/>
          <w:color w:val="000000"/>
        </w:rPr>
        <w:t xml:space="preserve">     i w przypadku zachowań ryzykownych uczniów </w:t>
      </w:r>
    </w:p>
    <w:p w:rsidR="00C3164C" w:rsidRDefault="00C3164C" w:rsidP="00C3164C">
      <w:pPr>
        <w:ind w:left="360"/>
        <w:rPr>
          <w:rFonts w:ascii="Tahoma" w:hAnsi="Tahoma" w:cs="Tahoma"/>
          <w:color w:val="000000"/>
        </w:rPr>
      </w:pPr>
    </w:p>
    <w:p w:rsidR="00C3164C" w:rsidRDefault="00C3164C" w:rsidP="00C3164C">
      <w:pPr>
        <w:numPr>
          <w:ilvl w:val="0"/>
          <w:numId w:val="14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zapewnienie uczniom bezpieczeństwa przed wszelkimi formami przemocy fizycznej i psychicznej, uzależnieniami i innymi przejawami patologii społecznej</w:t>
      </w:r>
    </w:p>
    <w:p w:rsidR="00C3164C" w:rsidRDefault="00C3164C" w:rsidP="00C3164C">
      <w:pPr>
        <w:ind w:left="360"/>
        <w:rPr>
          <w:rFonts w:ascii="Tahoma" w:hAnsi="Tahoma" w:cs="Tahoma"/>
          <w:color w:val="000000"/>
          <w:lang w:eastAsia="en-US"/>
        </w:rPr>
      </w:pPr>
    </w:p>
    <w:p w:rsidR="00C3164C" w:rsidRDefault="00C3164C" w:rsidP="00C3164C">
      <w:pPr>
        <w:pStyle w:val="Tekstpodstawowywcity2"/>
        <w:ind w:left="0"/>
        <w:rPr>
          <w:rFonts w:cs="Tahoma"/>
          <w:b/>
          <w:color w:val="000000"/>
          <w:sz w:val="24"/>
          <w:szCs w:val="16"/>
        </w:rPr>
      </w:pPr>
    </w:p>
    <w:p w:rsidR="00C3164C" w:rsidRDefault="00C3164C" w:rsidP="00C3164C">
      <w:pPr>
        <w:pStyle w:val="Tekstpodstawowywcity2"/>
        <w:ind w:left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PODSTAWA PRAWNA:</w:t>
      </w:r>
    </w:p>
    <w:p w:rsidR="007A1B1A" w:rsidRDefault="007A1B1A" w:rsidP="00C3164C">
      <w:pPr>
        <w:pStyle w:val="Tekstpodstawowywcity2"/>
        <w:ind w:left="0"/>
        <w:rPr>
          <w:rFonts w:cs="Tahoma"/>
          <w:b/>
          <w:color w:val="000000"/>
          <w:sz w:val="24"/>
          <w:szCs w:val="24"/>
        </w:rPr>
      </w:pPr>
    </w:p>
    <w:p w:rsidR="007A1B1A" w:rsidRPr="006908F9" w:rsidRDefault="007A1B1A" w:rsidP="007A1B1A">
      <w:pPr>
        <w:pStyle w:val="Default"/>
        <w:jc w:val="both"/>
        <w:rPr>
          <w:color w:val="auto"/>
          <w:sz w:val="22"/>
          <w:szCs w:val="22"/>
        </w:rPr>
      </w:pPr>
      <w:r w:rsidRPr="006908F9">
        <w:rPr>
          <w:b/>
          <w:bCs/>
          <w:color w:val="auto"/>
          <w:sz w:val="22"/>
          <w:szCs w:val="22"/>
        </w:rPr>
        <w:t xml:space="preserve">Ustawa prawo oświatowe z 14 grudnia 2016 r. </w:t>
      </w:r>
    </w:p>
    <w:p w:rsidR="007A1B1A" w:rsidRPr="006908F9" w:rsidRDefault="007A1B1A" w:rsidP="007A1B1A">
      <w:pPr>
        <w:pStyle w:val="Default"/>
        <w:jc w:val="both"/>
        <w:rPr>
          <w:color w:val="auto"/>
          <w:sz w:val="22"/>
          <w:szCs w:val="22"/>
        </w:rPr>
      </w:pPr>
      <w:r w:rsidRPr="006908F9">
        <w:rPr>
          <w:b/>
          <w:bCs/>
          <w:color w:val="auto"/>
          <w:sz w:val="22"/>
          <w:szCs w:val="22"/>
        </w:rPr>
        <w:t xml:space="preserve">Ustawa o działaniach antyterrorystycznych z 10 czerwca 2016 r. </w:t>
      </w:r>
    </w:p>
    <w:p w:rsidR="007A1B1A" w:rsidRPr="006908F9" w:rsidRDefault="007A1B1A" w:rsidP="007A1B1A">
      <w:pPr>
        <w:pStyle w:val="Default"/>
        <w:jc w:val="both"/>
        <w:rPr>
          <w:color w:val="auto"/>
          <w:sz w:val="22"/>
          <w:szCs w:val="22"/>
        </w:rPr>
      </w:pPr>
      <w:r w:rsidRPr="006908F9">
        <w:rPr>
          <w:b/>
          <w:bCs/>
          <w:color w:val="auto"/>
          <w:sz w:val="22"/>
          <w:szCs w:val="22"/>
        </w:rPr>
        <w:t xml:space="preserve">Ustawa Karta Nauczyciela z dnia 26 stycznia 1982 r. </w:t>
      </w:r>
    </w:p>
    <w:p w:rsidR="007A1B1A" w:rsidRPr="006908F9" w:rsidRDefault="007A1B1A" w:rsidP="007A1B1A">
      <w:pPr>
        <w:pStyle w:val="Default"/>
        <w:jc w:val="both"/>
        <w:rPr>
          <w:color w:val="auto"/>
          <w:sz w:val="22"/>
          <w:szCs w:val="22"/>
        </w:rPr>
      </w:pPr>
      <w:r w:rsidRPr="006908F9">
        <w:rPr>
          <w:b/>
          <w:bCs/>
          <w:color w:val="auto"/>
          <w:sz w:val="22"/>
          <w:szCs w:val="22"/>
        </w:rPr>
        <w:t xml:space="preserve">Ustawa o postępowaniu w sprawach nieletnich z 26 października 1982r </w:t>
      </w:r>
    </w:p>
    <w:p w:rsidR="007A1B1A" w:rsidRPr="006908F9" w:rsidRDefault="007A1B1A" w:rsidP="007A1B1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908F9">
        <w:rPr>
          <w:rFonts w:eastAsiaTheme="minorHAnsi"/>
          <w:b/>
          <w:bCs/>
          <w:sz w:val="22"/>
          <w:szCs w:val="22"/>
          <w:lang w:eastAsia="en-US"/>
        </w:rPr>
        <w:t xml:space="preserve">Ustawa Kodeks Cywilny z dnia 23 kwietnia 1964 r. </w:t>
      </w:r>
    </w:p>
    <w:p w:rsidR="007A1B1A" w:rsidRPr="006908F9" w:rsidRDefault="007A1B1A" w:rsidP="007A1B1A">
      <w:pPr>
        <w:pStyle w:val="Default"/>
        <w:jc w:val="both"/>
        <w:rPr>
          <w:color w:val="auto"/>
          <w:sz w:val="22"/>
          <w:szCs w:val="22"/>
        </w:rPr>
      </w:pPr>
      <w:r w:rsidRPr="006908F9">
        <w:rPr>
          <w:b/>
          <w:bCs/>
          <w:color w:val="auto"/>
          <w:sz w:val="22"/>
          <w:szCs w:val="22"/>
        </w:rPr>
        <w:t xml:space="preserve">Ustawa Kodeks Karny z dnia 6 czerwca 1997 r.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65"/>
        <w:gridCol w:w="1962"/>
        <w:gridCol w:w="1804"/>
      </w:tblGrid>
      <w:tr w:rsidR="007A1B1A" w:rsidRPr="006908F9" w:rsidTr="007A1B1A">
        <w:trPr>
          <w:gridAfter w:val="1"/>
          <w:wAfter w:w="1804" w:type="dxa"/>
          <w:trHeight w:val="110"/>
        </w:trPr>
        <w:tc>
          <w:tcPr>
            <w:tcW w:w="5727" w:type="dxa"/>
            <w:gridSpan w:val="2"/>
          </w:tcPr>
          <w:p w:rsidR="007A1B1A" w:rsidRPr="006908F9" w:rsidRDefault="007A1B1A">
            <w:pPr>
              <w:pStyle w:val="Default"/>
              <w:rPr>
                <w:color w:val="auto"/>
                <w:sz w:val="22"/>
                <w:szCs w:val="22"/>
              </w:rPr>
            </w:pPr>
            <w:r w:rsidRPr="006908F9">
              <w:rPr>
                <w:b/>
                <w:bCs/>
                <w:color w:val="auto"/>
                <w:sz w:val="22"/>
                <w:szCs w:val="22"/>
              </w:rPr>
              <w:t xml:space="preserve">Ustawa o przeciwdziałaniu narkomanii z 29 lipca 2005 r. </w:t>
            </w:r>
          </w:p>
        </w:tc>
      </w:tr>
      <w:tr w:rsidR="007A1B1A" w:rsidRPr="006908F9" w:rsidTr="007A1B1A">
        <w:trPr>
          <w:trHeight w:val="238"/>
        </w:trPr>
        <w:tc>
          <w:tcPr>
            <w:tcW w:w="7531" w:type="dxa"/>
            <w:gridSpan w:val="3"/>
          </w:tcPr>
          <w:p w:rsidR="007A1B1A" w:rsidRPr="006908F9" w:rsidRDefault="007A1B1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6908F9">
              <w:rPr>
                <w:b/>
                <w:bCs/>
                <w:color w:val="auto"/>
                <w:sz w:val="22"/>
                <w:szCs w:val="22"/>
              </w:rPr>
              <w:t xml:space="preserve">Ustawa o wychowaniu w trzeźwości i przeciwdziałaniu alkoholizmowi z 26 października 1982 r. </w:t>
            </w:r>
          </w:p>
          <w:p w:rsidR="007A1B1A" w:rsidRPr="006908F9" w:rsidRDefault="007A1B1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A1B1A" w:rsidTr="007A1B1A">
        <w:trPr>
          <w:trHeight w:val="238"/>
        </w:trPr>
        <w:tc>
          <w:tcPr>
            <w:tcW w:w="3765" w:type="dxa"/>
          </w:tcPr>
          <w:p w:rsidR="007A1B1A" w:rsidRDefault="007A1B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66" w:type="dxa"/>
            <w:gridSpan w:val="2"/>
          </w:tcPr>
          <w:p w:rsidR="007A1B1A" w:rsidRDefault="007A1B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338AC" w:rsidRDefault="009338AC" w:rsidP="00C3164C">
      <w:pPr>
        <w:pStyle w:val="StandardowyStandardowy1"/>
        <w:jc w:val="both"/>
        <w:rPr>
          <w:rFonts w:ascii="Tahoma" w:hAnsi="Tahoma" w:cs="Tahoma"/>
          <w:b/>
          <w:color w:val="000000"/>
        </w:rPr>
      </w:pPr>
    </w:p>
    <w:p w:rsidR="00C3164C" w:rsidRDefault="00C3164C" w:rsidP="00C3164C">
      <w:pPr>
        <w:pStyle w:val="StandardowyStandardowy1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PODEJMOWANIE DZAIAŁAŃ W SYTUACJACH SZCZEGÓLNYCH ZAGROŻEŃ:</w:t>
      </w:r>
    </w:p>
    <w:p w:rsidR="00C3164C" w:rsidRDefault="00C3164C" w:rsidP="00C3164C">
      <w:pPr>
        <w:tabs>
          <w:tab w:val="num" w:pos="1800"/>
        </w:tabs>
        <w:jc w:val="both"/>
        <w:rPr>
          <w:rFonts w:ascii="Tahoma" w:hAnsi="Tahoma" w:cs="Tahoma"/>
          <w:b/>
          <w:color w:val="000000"/>
          <w:szCs w:val="16"/>
          <w:lang w:eastAsia="en-US"/>
        </w:rPr>
      </w:pPr>
    </w:p>
    <w:p w:rsidR="00C3164C" w:rsidRDefault="00C3164C" w:rsidP="00C3164C">
      <w:pPr>
        <w:tabs>
          <w:tab w:val="num" w:pos="1800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Każdy pracow</w:t>
      </w:r>
      <w:r w:rsidR="0045522F">
        <w:rPr>
          <w:rFonts w:ascii="Tahoma" w:hAnsi="Tahoma" w:cs="Tahoma"/>
          <w:b/>
          <w:color w:val="000000"/>
        </w:rPr>
        <w:t>nik szkoły powinien natychmiast i</w:t>
      </w:r>
      <w:r>
        <w:rPr>
          <w:rFonts w:ascii="Tahoma" w:hAnsi="Tahoma" w:cs="Tahoma"/>
          <w:b/>
          <w:color w:val="000000"/>
        </w:rPr>
        <w:t xml:space="preserve"> zdecydowanie reagować, na sytuację zagrożenia bezpieczeństwa, zdrowia lub życia ucznia.</w:t>
      </w:r>
    </w:p>
    <w:p w:rsidR="00C3164C" w:rsidRDefault="00C3164C" w:rsidP="00C3164C">
      <w:pPr>
        <w:tabs>
          <w:tab w:val="num" w:pos="1800"/>
        </w:tabs>
        <w:jc w:val="both"/>
        <w:rPr>
          <w:rFonts w:ascii="Tahoma" w:hAnsi="Tahoma" w:cs="Tahoma"/>
          <w:color w:val="000000"/>
        </w:rPr>
      </w:pPr>
    </w:p>
    <w:p w:rsidR="00C3164C" w:rsidRDefault="00C3164C" w:rsidP="00C3164C">
      <w:pPr>
        <w:tabs>
          <w:tab w:val="num" w:pos="1800"/>
        </w:tabs>
        <w:rPr>
          <w:rFonts w:ascii="Tahoma" w:hAnsi="Tahoma" w:cs="Tahoma"/>
          <w:color w:val="000000"/>
        </w:rPr>
      </w:pPr>
    </w:p>
    <w:p w:rsidR="00C3164C" w:rsidRDefault="00C3164C" w:rsidP="00C3164C">
      <w:pPr>
        <w:tabs>
          <w:tab w:val="num" w:pos="1800"/>
        </w:tabs>
        <w:jc w:val="both"/>
        <w:rPr>
          <w:rFonts w:ascii="Tahoma" w:hAnsi="Tahoma" w:cs="Tahoma"/>
          <w:color w:val="000000"/>
        </w:rPr>
      </w:pPr>
    </w:p>
    <w:p w:rsidR="00C3164C" w:rsidRDefault="00C3164C" w:rsidP="00C3164C">
      <w:pPr>
        <w:pStyle w:val="H4"/>
        <w:numPr>
          <w:ilvl w:val="0"/>
          <w:numId w:val="15"/>
        </w:numPr>
        <w:snapToGrid/>
        <w:spacing w:before="0"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Postępowanie w sytuacjach agresji i przemocy ze strony uczniów</w:t>
      </w:r>
    </w:p>
    <w:p w:rsidR="00C3164C" w:rsidRDefault="00C3164C" w:rsidP="00C3164C">
      <w:pPr>
        <w:pStyle w:val="H4"/>
        <w:snapToGrid/>
        <w:spacing w:before="0" w:after="0"/>
        <w:ind w:left="360"/>
        <w:rPr>
          <w:rFonts w:ascii="Tahoma" w:hAnsi="Tahoma" w:cs="Tahoma"/>
          <w:color w:val="000000"/>
        </w:rPr>
      </w:pPr>
    </w:p>
    <w:p w:rsidR="00C3164C" w:rsidRDefault="00C3164C" w:rsidP="00C3164C">
      <w:pPr>
        <w:pStyle w:val="H4"/>
        <w:numPr>
          <w:ilvl w:val="1"/>
          <w:numId w:val="15"/>
        </w:numPr>
        <w:snapToGrid/>
        <w:spacing w:before="0" w:after="0"/>
        <w:rPr>
          <w:rFonts w:ascii="Tahoma" w:hAnsi="Tahoma" w:cs="Tahoma"/>
          <w:b w:val="0"/>
          <w:bCs/>
          <w:color w:val="000000"/>
        </w:rPr>
      </w:pPr>
      <w:r>
        <w:rPr>
          <w:rFonts w:ascii="Tahoma" w:hAnsi="Tahoma" w:cs="Tahoma"/>
          <w:b w:val="0"/>
          <w:bCs/>
          <w:color w:val="000000"/>
        </w:rPr>
        <w:t>Zdecydowane i stanowcze przerwanie negatywnego zachowania</w:t>
      </w:r>
    </w:p>
    <w:p w:rsidR="00C3164C" w:rsidRDefault="00C3164C" w:rsidP="00C3164C">
      <w:pPr>
        <w:pStyle w:val="H4"/>
        <w:numPr>
          <w:ilvl w:val="1"/>
          <w:numId w:val="15"/>
        </w:numPr>
        <w:snapToGrid/>
        <w:spacing w:before="0" w:after="0"/>
        <w:rPr>
          <w:rFonts w:ascii="Tahoma" w:hAnsi="Tahoma" w:cs="Tahoma"/>
          <w:b w:val="0"/>
          <w:bCs/>
          <w:color w:val="000000"/>
        </w:rPr>
      </w:pPr>
      <w:r>
        <w:rPr>
          <w:rFonts w:ascii="Tahoma" w:hAnsi="Tahoma" w:cs="Tahoma"/>
          <w:b w:val="0"/>
          <w:bCs/>
          <w:color w:val="000000"/>
        </w:rPr>
        <w:t>Rozdzielenie stron konfliktu.</w:t>
      </w:r>
    </w:p>
    <w:p w:rsidR="00C3164C" w:rsidRDefault="00C3164C" w:rsidP="00C3164C">
      <w:pPr>
        <w:pStyle w:val="H4"/>
        <w:numPr>
          <w:ilvl w:val="1"/>
          <w:numId w:val="15"/>
        </w:numPr>
        <w:snapToGrid/>
        <w:spacing w:before="0" w:after="0"/>
        <w:rPr>
          <w:rFonts w:ascii="Tahoma" w:hAnsi="Tahoma" w:cs="Tahoma"/>
          <w:b w:val="0"/>
          <w:bCs/>
          <w:color w:val="000000"/>
        </w:rPr>
      </w:pPr>
      <w:r>
        <w:rPr>
          <w:rFonts w:ascii="Tahoma" w:hAnsi="Tahoma" w:cs="Tahoma"/>
          <w:b w:val="0"/>
          <w:bCs/>
          <w:color w:val="000000"/>
        </w:rPr>
        <w:t>Ustalenie granic: nie dopuszczenie do przejawów agresji uczniów wobec siebie i osoby interweniującej.</w:t>
      </w:r>
    </w:p>
    <w:p w:rsidR="00C3164C" w:rsidRDefault="00C3164C" w:rsidP="00C3164C">
      <w:pPr>
        <w:pStyle w:val="H4"/>
        <w:numPr>
          <w:ilvl w:val="1"/>
          <w:numId w:val="15"/>
        </w:numPr>
        <w:snapToGrid/>
        <w:spacing w:before="0" w:after="0"/>
        <w:rPr>
          <w:rFonts w:ascii="Tahoma" w:hAnsi="Tahoma" w:cs="Tahoma"/>
          <w:b w:val="0"/>
          <w:bCs/>
          <w:color w:val="000000"/>
        </w:rPr>
      </w:pPr>
      <w:r>
        <w:rPr>
          <w:rFonts w:ascii="Tahoma" w:hAnsi="Tahoma" w:cs="Tahoma"/>
          <w:b w:val="0"/>
          <w:bCs/>
          <w:color w:val="000000"/>
        </w:rPr>
        <w:t>Powiadomienie wychowawcy lub pedagoga o zdarzeniu.</w:t>
      </w:r>
    </w:p>
    <w:p w:rsidR="00C3164C" w:rsidRDefault="00C3164C" w:rsidP="00C3164C">
      <w:pPr>
        <w:pStyle w:val="H4"/>
        <w:numPr>
          <w:ilvl w:val="1"/>
          <w:numId w:val="15"/>
        </w:numPr>
        <w:snapToGrid/>
        <w:spacing w:before="0" w:after="0"/>
        <w:rPr>
          <w:rFonts w:ascii="Tahoma" w:hAnsi="Tahoma" w:cs="Tahoma"/>
          <w:b w:val="0"/>
          <w:bCs/>
          <w:color w:val="000000"/>
        </w:rPr>
      </w:pPr>
      <w:r>
        <w:rPr>
          <w:rFonts w:ascii="Tahoma" w:hAnsi="Tahoma" w:cs="Tahoma"/>
          <w:b w:val="0"/>
          <w:bCs/>
          <w:color w:val="000000"/>
        </w:rPr>
        <w:t>Ocena zagrożenia przez wychowawcę lub pedagoga i podjęcie decyzji o powiadomieniu dyrektora.</w:t>
      </w:r>
    </w:p>
    <w:p w:rsidR="00C3164C" w:rsidRDefault="00C3164C" w:rsidP="00C3164C">
      <w:pPr>
        <w:pStyle w:val="H4"/>
        <w:numPr>
          <w:ilvl w:val="1"/>
          <w:numId w:val="15"/>
        </w:numPr>
        <w:snapToGrid/>
        <w:spacing w:before="0" w:after="0"/>
        <w:rPr>
          <w:rFonts w:ascii="Tahoma" w:hAnsi="Tahoma" w:cs="Tahoma"/>
          <w:b w:val="0"/>
          <w:bCs/>
          <w:color w:val="000000"/>
        </w:rPr>
      </w:pPr>
      <w:r>
        <w:rPr>
          <w:rFonts w:ascii="Tahoma" w:hAnsi="Tahoma" w:cs="Tahoma"/>
          <w:b w:val="0"/>
          <w:bCs/>
          <w:color w:val="000000"/>
          <w:szCs w:val="24"/>
        </w:rPr>
        <w:t>Przeprowadzenie przez wychowawcę lub pedagoga rozmowy z uczniami o ich zachowaniu.</w:t>
      </w:r>
    </w:p>
    <w:p w:rsidR="00C3164C" w:rsidRDefault="00C3164C" w:rsidP="00C3164C">
      <w:pPr>
        <w:pStyle w:val="H4"/>
        <w:numPr>
          <w:ilvl w:val="1"/>
          <w:numId w:val="15"/>
        </w:numPr>
        <w:snapToGrid/>
        <w:spacing w:before="0" w:after="0"/>
        <w:rPr>
          <w:rFonts w:ascii="Tahoma" w:hAnsi="Tahoma" w:cs="Tahoma"/>
          <w:b w:val="0"/>
          <w:bCs/>
          <w:color w:val="000000"/>
        </w:rPr>
      </w:pPr>
      <w:r>
        <w:rPr>
          <w:rFonts w:ascii="Tahoma" w:hAnsi="Tahoma" w:cs="Tahoma"/>
          <w:b w:val="0"/>
          <w:bCs/>
          <w:color w:val="000000"/>
        </w:rPr>
        <w:t>Wezwanie przez wychowawcę rodziców uczniów biorących udział w zdarzeniu.</w:t>
      </w:r>
    </w:p>
    <w:p w:rsidR="00C3164C" w:rsidRDefault="00C3164C" w:rsidP="00C3164C">
      <w:pPr>
        <w:pStyle w:val="H4"/>
        <w:numPr>
          <w:ilvl w:val="1"/>
          <w:numId w:val="15"/>
        </w:numPr>
        <w:snapToGrid/>
        <w:spacing w:before="0" w:after="0"/>
        <w:rPr>
          <w:rFonts w:ascii="Tahoma" w:hAnsi="Tahoma" w:cs="Tahoma"/>
          <w:b w:val="0"/>
          <w:bCs/>
          <w:color w:val="000000"/>
        </w:rPr>
      </w:pPr>
      <w:r>
        <w:rPr>
          <w:rFonts w:ascii="Tahoma" w:hAnsi="Tahoma" w:cs="Tahoma"/>
          <w:b w:val="0"/>
          <w:bCs/>
          <w:color w:val="000000"/>
        </w:rPr>
        <w:t>Podjęcie współpracy z rodzicami w celu rozwiązania trudnej sytuacji wychowawczej i zaplanowania strategii działań.</w:t>
      </w:r>
    </w:p>
    <w:p w:rsidR="00C3164C" w:rsidRDefault="00C3164C" w:rsidP="00C3164C">
      <w:pPr>
        <w:pStyle w:val="H4"/>
        <w:numPr>
          <w:ilvl w:val="1"/>
          <w:numId w:val="15"/>
        </w:numPr>
        <w:snapToGrid/>
        <w:spacing w:before="0" w:after="0"/>
        <w:rPr>
          <w:rFonts w:ascii="Tahoma" w:hAnsi="Tahoma" w:cs="Tahoma"/>
          <w:b w:val="0"/>
          <w:bCs/>
          <w:color w:val="000000"/>
        </w:rPr>
      </w:pPr>
      <w:r>
        <w:rPr>
          <w:rFonts w:ascii="Tahoma" w:hAnsi="Tahoma" w:cs="Tahoma"/>
          <w:b w:val="0"/>
          <w:bCs/>
          <w:color w:val="000000"/>
        </w:rPr>
        <w:t xml:space="preserve">Odnotowanie w/w zdarzenia w dokumentacji szkolnej, wychowawcy- sporządzenie notatki ze zdarzenia. </w:t>
      </w:r>
    </w:p>
    <w:p w:rsidR="00C3164C" w:rsidRDefault="00C3164C" w:rsidP="00C3164C">
      <w:pPr>
        <w:pStyle w:val="H4"/>
        <w:numPr>
          <w:ilvl w:val="1"/>
          <w:numId w:val="15"/>
        </w:numPr>
        <w:snapToGrid/>
        <w:spacing w:before="0" w:after="0"/>
        <w:rPr>
          <w:rFonts w:ascii="Tahoma" w:hAnsi="Tahoma" w:cs="Tahoma"/>
          <w:b w:val="0"/>
          <w:bCs/>
          <w:color w:val="000000"/>
        </w:rPr>
      </w:pPr>
      <w:r>
        <w:rPr>
          <w:rFonts w:ascii="Tahoma" w:hAnsi="Tahoma" w:cs="Tahoma"/>
          <w:b w:val="0"/>
          <w:bCs/>
          <w:color w:val="000000"/>
        </w:rPr>
        <w:t>W przypadku drastycznego pobicia lub braku rezultatów działań wychowawczych i nie zaniechania przez ucznia zachowań negatywnych, dyrektor szkoły zawiadamia policję lub sąd rodzinny.</w:t>
      </w:r>
    </w:p>
    <w:p w:rsidR="00C3164C" w:rsidRDefault="00C3164C" w:rsidP="00C3164C">
      <w:pPr>
        <w:pStyle w:val="H4"/>
        <w:snapToGrid/>
        <w:spacing w:before="0" w:after="0"/>
        <w:ind w:left="1080"/>
        <w:rPr>
          <w:rFonts w:ascii="Tahoma" w:hAnsi="Tahoma" w:cs="Tahoma"/>
          <w:b w:val="0"/>
          <w:bCs/>
          <w:color w:val="000000"/>
        </w:rPr>
      </w:pPr>
    </w:p>
    <w:p w:rsidR="00C3164C" w:rsidRDefault="00C3164C" w:rsidP="00C3164C">
      <w:pPr>
        <w:ind w:left="567"/>
        <w:jc w:val="center"/>
        <w:rPr>
          <w:rFonts w:ascii="Tahoma" w:hAnsi="Tahoma" w:cs="Tahoma"/>
          <w:b/>
          <w:color w:val="000000"/>
          <w:lang w:eastAsia="en-US"/>
        </w:rPr>
      </w:pPr>
    </w:p>
    <w:p w:rsidR="00C3164C" w:rsidRDefault="00C3164C" w:rsidP="00C3164C">
      <w:pPr>
        <w:pStyle w:val="Tekstpodstawowy2"/>
        <w:jc w:val="left"/>
        <w:rPr>
          <w:color w:val="000000"/>
        </w:rPr>
      </w:pPr>
      <w:r>
        <w:rPr>
          <w:color w:val="000000"/>
        </w:rPr>
        <w:t xml:space="preserve">II.      Postępowanie w przypadku zachowania ucznia uniemożliwiającego </w:t>
      </w:r>
    </w:p>
    <w:p w:rsidR="00C3164C" w:rsidRDefault="00C3164C" w:rsidP="00C3164C">
      <w:pPr>
        <w:pStyle w:val="Tekstpodstawowy2"/>
        <w:ind w:left="705"/>
        <w:jc w:val="left"/>
        <w:rPr>
          <w:color w:val="000000"/>
        </w:rPr>
      </w:pPr>
      <w:r>
        <w:rPr>
          <w:color w:val="000000"/>
        </w:rPr>
        <w:t>prowadzenie lekcji (wulgarne zachowanie w stosunku do rówieśników, nauczyciela, głośne rozmowy, spacery po sali, brak reakcji na polecenia nauczyciela) i sprawiającego trudności dydaktyczne.</w:t>
      </w:r>
    </w:p>
    <w:p w:rsidR="00C3164C" w:rsidRDefault="00C3164C" w:rsidP="00C3164C">
      <w:pPr>
        <w:rPr>
          <w:rFonts w:ascii="Tahoma" w:hAnsi="Tahoma" w:cs="Tahoma"/>
          <w:bCs/>
          <w:color w:val="000000"/>
        </w:rPr>
      </w:pPr>
    </w:p>
    <w:p w:rsidR="00C3164C" w:rsidRDefault="00C3164C" w:rsidP="00C3164C">
      <w:pPr>
        <w:numPr>
          <w:ilvl w:val="0"/>
          <w:numId w:val="5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Upomnienie słowne przez nauczyciela, próba przywrócenia dyscypliny i porządku w klasie.</w:t>
      </w:r>
    </w:p>
    <w:p w:rsidR="00C3164C" w:rsidRDefault="00C3164C" w:rsidP="00C3164C">
      <w:pPr>
        <w:numPr>
          <w:ilvl w:val="0"/>
          <w:numId w:val="5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Wpisanie uwagi odnośnie zachowania ucznia do zeszytu pochwał i uwag.</w:t>
      </w:r>
    </w:p>
    <w:p w:rsidR="00C3164C" w:rsidRDefault="00C3164C" w:rsidP="00C3164C">
      <w:pPr>
        <w:numPr>
          <w:ilvl w:val="0"/>
          <w:numId w:val="5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Powiadomienie wychowawcy klasy o zachowaniu ucznia,  nagana wychowawcy.</w:t>
      </w:r>
    </w:p>
    <w:p w:rsidR="00C3164C" w:rsidRDefault="00C3164C" w:rsidP="00C3164C">
      <w:pPr>
        <w:numPr>
          <w:ilvl w:val="0"/>
          <w:numId w:val="5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Powiadomienie rodziców( prawnych opiekunów) o niewłaściwym zachowaniu się ucznia. Ustalenie wobec ucznia kary i konsekwencji w związku z ze złym zachowaniem.</w:t>
      </w:r>
    </w:p>
    <w:p w:rsidR="00C3164C" w:rsidRDefault="00C3164C" w:rsidP="00C3164C">
      <w:pPr>
        <w:numPr>
          <w:ilvl w:val="0"/>
          <w:numId w:val="5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 przypadku braku reakcji na interwencję nauczyciela, wychowawcy, powiadomienie pedagoga i dyrektora szkoły.</w:t>
      </w:r>
    </w:p>
    <w:p w:rsidR="00C3164C" w:rsidRDefault="00C3164C" w:rsidP="00C3164C">
      <w:pPr>
        <w:numPr>
          <w:ilvl w:val="0"/>
          <w:numId w:val="5"/>
        </w:numPr>
        <w:rPr>
          <w:rFonts w:ascii="Tahoma" w:hAnsi="Tahoma" w:cs="Tahoma"/>
          <w:bCs/>
          <w:color w:val="000000"/>
          <w:lang w:eastAsia="en-US"/>
        </w:rPr>
      </w:pPr>
      <w:r>
        <w:rPr>
          <w:rFonts w:ascii="Tahoma" w:hAnsi="Tahoma" w:cs="Tahoma"/>
          <w:bCs/>
          <w:color w:val="000000"/>
        </w:rPr>
        <w:t>Systematyczne spotkania ucznia z pedagogiem szkolnym.</w:t>
      </w:r>
    </w:p>
    <w:p w:rsidR="00C3164C" w:rsidRDefault="00C3164C" w:rsidP="00C3164C">
      <w:pPr>
        <w:numPr>
          <w:ilvl w:val="0"/>
          <w:numId w:val="5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Zorganizowanie spotkań uczniów, rodziców, nauczycieli (rozmowy indywidualne, warsztaty itp.) </w:t>
      </w:r>
      <w:r>
        <w:rPr>
          <w:rFonts w:ascii="Tahoma" w:hAnsi="Tahoma" w:cs="Tahoma"/>
          <w:bCs/>
          <w:color w:val="000000"/>
        </w:rPr>
        <w:tab/>
      </w:r>
    </w:p>
    <w:p w:rsidR="00C3164C" w:rsidRDefault="00C3164C" w:rsidP="00C3164C">
      <w:pPr>
        <w:numPr>
          <w:ilvl w:val="0"/>
          <w:numId w:val="5"/>
        </w:numPr>
        <w:rPr>
          <w:rFonts w:ascii="Tahoma" w:hAnsi="Tahoma" w:cs="Tahoma"/>
          <w:bCs/>
          <w:color w:val="000000"/>
          <w:lang w:eastAsia="en-US"/>
        </w:rPr>
      </w:pPr>
      <w:r w:rsidRPr="007B0771">
        <w:rPr>
          <w:rFonts w:ascii="Tahoma" w:hAnsi="Tahoma" w:cs="Tahoma"/>
          <w:bCs/>
          <w:color w:val="000000"/>
          <w:lang w:eastAsia="en-US"/>
        </w:rPr>
        <w:t>Skierowanie(w miarę możliwości) lub wskazanie odpowiedniego rodzaju</w:t>
      </w:r>
    </w:p>
    <w:p w:rsidR="00C3164C" w:rsidRPr="007B0771" w:rsidRDefault="00C3164C" w:rsidP="00C3164C">
      <w:pPr>
        <w:ind w:left="1065"/>
        <w:rPr>
          <w:rFonts w:ascii="Tahoma" w:hAnsi="Tahoma" w:cs="Tahoma"/>
          <w:bCs/>
          <w:color w:val="000000"/>
        </w:rPr>
      </w:pPr>
      <w:r w:rsidRPr="007B0771">
        <w:rPr>
          <w:rFonts w:ascii="Tahoma" w:hAnsi="Tahoma" w:cs="Tahoma"/>
          <w:bCs/>
          <w:color w:val="000000"/>
          <w:lang w:eastAsia="en-US"/>
        </w:rPr>
        <w:t>zajęć dodatkowych(za zgodą rodziców):</w:t>
      </w:r>
      <w:r w:rsidRPr="007B0771">
        <w:rPr>
          <w:rFonts w:ascii="Tahoma" w:hAnsi="Tahoma" w:cs="Tahoma"/>
          <w:bCs/>
          <w:color w:val="000000"/>
          <w:lang w:eastAsia="en-US"/>
        </w:rPr>
        <w:tab/>
      </w:r>
    </w:p>
    <w:p w:rsidR="00C3164C" w:rsidRDefault="00C3164C" w:rsidP="00C3164C">
      <w:pPr>
        <w:rPr>
          <w:rFonts w:ascii="Tahoma" w:hAnsi="Tahoma" w:cs="Tahoma"/>
          <w:bCs/>
          <w:color w:val="000000"/>
          <w:lang w:eastAsia="en-US"/>
        </w:rPr>
      </w:pPr>
      <w:r>
        <w:rPr>
          <w:rFonts w:ascii="Tahoma" w:hAnsi="Tahoma" w:cs="Tahoma"/>
          <w:bCs/>
          <w:color w:val="000000"/>
          <w:lang w:eastAsia="en-US"/>
        </w:rPr>
        <w:t xml:space="preserve">                  - zajęcia wyrównawcze</w:t>
      </w:r>
    </w:p>
    <w:p w:rsidR="00C3164C" w:rsidRDefault="00C3164C" w:rsidP="00C3164C">
      <w:pPr>
        <w:rPr>
          <w:rFonts w:ascii="Tahoma" w:hAnsi="Tahoma" w:cs="Tahoma"/>
          <w:bCs/>
          <w:color w:val="000000"/>
          <w:lang w:eastAsia="en-US"/>
        </w:rPr>
      </w:pPr>
      <w:r>
        <w:rPr>
          <w:rFonts w:ascii="Tahoma" w:hAnsi="Tahoma" w:cs="Tahoma"/>
          <w:bCs/>
          <w:color w:val="000000"/>
          <w:lang w:eastAsia="en-US"/>
        </w:rPr>
        <w:t xml:space="preserve">                  - zajęcia socjoterapeutyczne                                                  </w:t>
      </w:r>
    </w:p>
    <w:p w:rsidR="00C3164C" w:rsidRDefault="00C3164C" w:rsidP="00C3164C">
      <w:pPr>
        <w:rPr>
          <w:rFonts w:ascii="Tahoma" w:hAnsi="Tahoma" w:cs="Tahoma"/>
          <w:bCs/>
          <w:color w:val="000000"/>
          <w:lang w:eastAsia="en-US"/>
        </w:rPr>
      </w:pPr>
      <w:r>
        <w:rPr>
          <w:rFonts w:ascii="Tahoma" w:hAnsi="Tahoma" w:cs="Tahoma"/>
          <w:bCs/>
          <w:color w:val="000000"/>
          <w:lang w:eastAsia="en-US"/>
        </w:rPr>
        <w:t xml:space="preserve">                  - badanie w PPP</w:t>
      </w:r>
    </w:p>
    <w:p w:rsidR="00C3164C" w:rsidRDefault="00C3164C" w:rsidP="00C3164C">
      <w:pPr>
        <w:rPr>
          <w:rFonts w:ascii="Tahoma" w:hAnsi="Tahoma" w:cs="Tahoma"/>
          <w:bCs/>
          <w:color w:val="000000"/>
          <w:lang w:eastAsia="en-US"/>
        </w:rPr>
      </w:pPr>
      <w:r>
        <w:rPr>
          <w:rFonts w:ascii="Tahoma" w:hAnsi="Tahoma" w:cs="Tahoma"/>
          <w:bCs/>
          <w:color w:val="000000"/>
          <w:lang w:eastAsia="en-US"/>
        </w:rPr>
        <w:t xml:space="preserve">                  - konsultacje psychologiczne</w:t>
      </w:r>
    </w:p>
    <w:p w:rsidR="00C3164C" w:rsidRDefault="00C3164C" w:rsidP="00C3164C">
      <w:pPr>
        <w:rPr>
          <w:rFonts w:ascii="Tahoma" w:hAnsi="Tahoma" w:cs="Tahoma"/>
          <w:bCs/>
          <w:color w:val="000000"/>
          <w:lang w:eastAsia="en-US"/>
        </w:rPr>
      </w:pPr>
      <w:r>
        <w:rPr>
          <w:rFonts w:ascii="Tahoma" w:hAnsi="Tahoma" w:cs="Tahoma"/>
          <w:bCs/>
          <w:color w:val="000000"/>
          <w:lang w:eastAsia="en-US"/>
        </w:rPr>
        <w:lastRenderedPageBreak/>
        <w:t xml:space="preserve">         9.  W przypadku małej efektywności w/w podjętych działań – wystąpienie</w:t>
      </w:r>
    </w:p>
    <w:p w:rsidR="00C3164C" w:rsidRDefault="00C3164C" w:rsidP="00C3164C">
      <w:pPr>
        <w:rPr>
          <w:rFonts w:ascii="Tahoma" w:hAnsi="Tahoma" w:cs="Tahoma"/>
          <w:bCs/>
          <w:color w:val="000000"/>
          <w:lang w:eastAsia="en-US"/>
        </w:rPr>
      </w:pPr>
      <w:r>
        <w:rPr>
          <w:rFonts w:ascii="Tahoma" w:hAnsi="Tahoma" w:cs="Tahoma"/>
          <w:bCs/>
          <w:color w:val="000000"/>
          <w:lang w:eastAsia="en-US"/>
        </w:rPr>
        <w:t xml:space="preserve">              wnioskiem do Sądu Rejonowego o nadzór kuratorski nad rodzicami</w:t>
      </w:r>
    </w:p>
    <w:p w:rsidR="00C3164C" w:rsidRDefault="00C3164C" w:rsidP="00C3164C">
      <w:pPr>
        <w:ind w:left="708"/>
        <w:rPr>
          <w:rFonts w:ascii="Tahoma" w:hAnsi="Tahoma" w:cs="Tahoma"/>
          <w:bCs/>
          <w:color w:val="000000"/>
          <w:lang w:eastAsia="en-US"/>
        </w:rPr>
      </w:pPr>
      <w:r>
        <w:rPr>
          <w:rFonts w:ascii="Tahoma" w:hAnsi="Tahoma" w:cs="Tahoma"/>
          <w:bCs/>
          <w:color w:val="000000"/>
          <w:lang w:eastAsia="en-US"/>
        </w:rPr>
        <w:t xml:space="preserve">     niewydolnymi wychowawczo lub do wydziału dla nieletnich - o nadzór          </w:t>
      </w:r>
    </w:p>
    <w:p w:rsidR="00C3164C" w:rsidRDefault="00C3164C" w:rsidP="00C3164C">
      <w:pPr>
        <w:ind w:left="708"/>
        <w:rPr>
          <w:rFonts w:ascii="Tahoma" w:hAnsi="Tahoma" w:cs="Tahoma"/>
          <w:bCs/>
          <w:color w:val="000000"/>
          <w:lang w:eastAsia="en-US"/>
        </w:rPr>
      </w:pPr>
      <w:r>
        <w:rPr>
          <w:rFonts w:ascii="Tahoma" w:hAnsi="Tahoma" w:cs="Tahoma"/>
          <w:bCs/>
          <w:color w:val="000000"/>
          <w:lang w:eastAsia="en-US"/>
        </w:rPr>
        <w:t xml:space="preserve">     kuratorski nad dzieckiem.</w:t>
      </w:r>
    </w:p>
    <w:p w:rsidR="00C3164C" w:rsidRDefault="00C3164C" w:rsidP="00C3164C">
      <w:pPr>
        <w:rPr>
          <w:rFonts w:ascii="Tahoma" w:hAnsi="Tahoma" w:cs="Tahoma"/>
          <w:bCs/>
          <w:color w:val="000000"/>
          <w:lang w:eastAsia="en-US"/>
        </w:rPr>
      </w:pPr>
    </w:p>
    <w:p w:rsidR="00C3164C" w:rsidRDefault="00C3164C" w:rsidP="00C3164C">
      <w:pPr>
        <w:rPr>
          <w:rFonts w:ascii="Tahoma" w:hAnsi="Tahoma" w:cs="Tahoma"/>
          <w:bCs/>
          <w:color w:val="000000"/>
          <w:lang w:eastAsia="en-US"/>
        </w:rPr>
      </w:pPr>
    </w:p>
    <w:p w:rsidR="00C3164C" w:rsidRDefault="00C3164C" w:rsidP="00C3164C">
      <w:pPr>
        <w:pStyle w:val="Tekstpodstawowy2"/>
        <w:numPr>
          <w:ilvl w:val="0"/>
          <w:numId w:val="22"/>
        </w:numPr>
        <w:jc w:val="left"/>
        <w:rPr>
          <w:color w:val="000000"/>
        </w:rPr>
      </w:pPr>
      <w:r>
        <w:rPr>
          <w:color w:val="000000"/>
        </w:rPr>
        <w:t>Postępowanie w sytuacji kradzieży, dewastacji mienia szkolnego</w:t>
      </w:r>
    </w:p>
    <w:p w:rsidR="00C3164C" w:rsidRDefault="00C3164C" w:rsidP="00C3164C">
      <w:pPr>
        <w:pStyle w:val="Tekstpodstawowy2"/>
        <w:ind w:firstLine="705"/>
        <w:jc w:val="left"/>
        <w:rPr>
          <w:color w:val="000000"/>
        </w:rPr>
      </w:pPr>
      <w:r>
        <w:rPr>
          <w:color w:val="000000"/>
        </w:rPr>
        <w:t xml:space="preserve">    lub  cudzej własności.</w:t>
      </w:r>
    </w:p>
    <w:p w:rsidR="00C3164C" w:rsidRDefault="00C3164C" w:rsidP="00C3164C">
      <w:pPr>
        <w:pStyle w:val="Tekstpodstawowy2"/>
        <w:jc w:val="left"/>
        <w:rPr>
          <w:bCs/>
        </w:rPr>
      </w:pPr>
      <w:r>
        <w:tab/>
        <w:t xml:space="preserve"> </w:t>
      </w:r>
    </w:p>
    <w:p w:rsidR="00C3164C" w:rsidRDefault="00C3164C" w:rsidP="00C3164C">
      <w:pPr>
        <w:numPr>
          <w:ilvl w:val="0"/>
          <w:numId w:val="2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Powstrzymanie sprawcy ( w przypadku braku możliwości ustalenia sprawcy w momencie zauważenia szkody, podjęcie postępowania wyjaśniającego, rozmowa ze wszystkimi osobami mogącymi się znajdować w miejscu zdarzenia).</w:t>
      </w:r>
    </w:p>
    <w:p w:rsidR="00C3164C" w:rsidRDefault="00C3164C" w:rsidP="00C3164C">
      <w:pPr>
        <w:numPr>
          <w:ilvl w:val="0"/>
          <w:numId w:val="2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Przekazanie informacji o zdarzeniu i sprawcy pedagogowi szkolnemu lub dyrektorowi szkoły.</w:t>
      </w:r>
    </w:p>
    <w:p w:rsidR="00C3164C" w:rsidRDefault="00C3164C" w:rsidP="00C3164C">
      <w:pPr>
        <w:numPr>
          <w:ilvl w:val="0"/>
          <w:numId w:val="2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Ustalenie przez pedagoga okoliczności i przebiegu zdarzenia, sporządzenie notatki ze zdarzenia.</w:t>
      </w:r>
    </w:p>
    <w:p w:rsidR="00C3164C" w:rsidRDefault="00C3164C" w:rsidP="00C3164C">
      <w:pPr>
        <w:numPr>
          <w:ilvl w:val="0"/>
          <w:numId w:val="2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Przekazanie informacji o występku wychowawcy klasy.</w:t>
      </w:r>
    </w:p>
    <w:p w:rsidR="00C3164C" w:rsidRDefault="00C3164C" w:rsidP="00C3164C">
      <w:pPr>
        <w:numPr>
          <w:ilvl w:val="0"/>
          <w:numId w:val="2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Wezwanie rodziców sprawcy dewastacji lub kradzieży.</w:t>
      </w:r>
    </w:p>
    <w:p w:rsidR="00C3164C" w:rsidRDefault="00C3164C" w:rsidP="00C3164C">
      <w:pPr>
        <w:numPr>
          <w:ilvl w:val="0"/>
          <w:numId w:val="2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Podczas spotkania pedagoga i wychowawcy z rodzicami podjęcie działań mających na celu ustalenie konsekwencji wobec sprawcy oraz formy zadośćuczynienia, sporządzenie protokołu ze spotkania.</w:t>
      </w:r>
    </w:p>
    <w:p w:rsidR="00C3164C" w:rsidRDefault="00C3164C" w:rsidP="00C3164C">
      <w:pPr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Cs/>
          <w:color w:val="000000"/>
        </w:rPr>
        <w:t>W przypadku dużej szkody wezwanie przez dyrektora szkoły policji.</w:t>
      </w:r>
    </w:p>
    <w:p w:rsidR="00C3164C" w:rsidRDefault="00C3164C" w:rsidP="00C3164C">
      <w:pPr>
        <w:ind w:left="705"/>
        <w:rPr>
          <w:rFonts w:ascii="Tahoma" w:hAnsi="Tahoma" w:cs="Tahoma"/>
          <w:b/>
          <w:color w:val="000000"/>
        </w:rPr>
      </w:pPr>
    </w:p>
    <w:p w:rsidR="00C3164C" w:rsidRPr="006B6A2D" w:rsidRDefault="00C3164C" w:rsidP="00C3164C">
      <w:pPr>
        <w:rPr>
          <w:rFonts w:ascii="Tahoma" w:hAnsi="Tahoma" w:cs="Tahoma"/>
          <w:b/>
          <w:color w:val="000000"/>
          <w:u w:val="single"/>
          <w:lang w:eastAsia="en-US"/>
        </w:rPr>
      </w:pPr>
      <w:r>
        <w:rPr>
          <w:rFonts w:ascii="Tahoma" w:hAnsi="Tahoma" w:cs="Tahoma"/>
          <w:b/>
          <w:color w:val="000000"/>
          <w:lang w:eastAsia="en-US"/>
        </w:rPr>
        <w:t xml:space="preserve">IV. </w:t>
      </w:r>
      <w:r>
        <w:rPr>
          <w:rFonts w:ascii="Tahoma" w:hAnsi="Tahoma" w:cs="Tahoma"/>
          <w:b/>
          <w:color w:val="000000"/>
          <w:lang w:eastAsia="en-US"/>
        </w:rPr>
        <w:tab/>
        <w:t xml:space="preserve">Postępowanie w sytuacji podejrzenia, że uczeń </w:t>
      </w:r>
      <w:r w:rsidRPr="006B6A2D">
        <w:rPr>
          <w:rFonts w:ascii="Tahoma" w:hAnsi="Tahoma" w:cs="Tahoma"/>
          <w:b/>
          <w:color w:val="000000"/>
          <w:u w:val="single"/>
          <w:lang w:eastAsia="en-US"/>
        </w:rPr>
        <w:t xml:space="preserve">znajduje się pod  </w:t>
      </w:r>
    </w:p>
    <w:p w:rsidR="00C3164C" w:rsidRPr="006B6A2D" w:rsidRDefault="00C3164C" w:rsidP="00C3164C">
      <w:pPr>
        <w:ind w:firstLine="708"/>
        <w:rPr>
          <w:rFonts w:ascii="Tahoma" w:hAnsi="Tahoma" w:cs="Tahoma"/>
          <w:b/>
          <w:color w:val="FF0000"/>
          <w:u w:val="single"/>
          <w:lang w:eastAsia="en-US"/>
        </w:rPr>
      </w:pPr>
      <w:r w:rsidRPr="006B6A2D">
        <w:rPr>
          <w:rFonts w:ascii="Tahoma" w:hAnsi="Tahoma" w:cs="Tahoma"/>
          <w:b/>
          <w:color w:val="000000"/>
          <w:u w:val="single"/>
          <w:lang w:eastAsia="en-US"/>
        </w:rPr>
        <w:t>wpływem alkoholu lub narkotyków</w:t>
      </w:r>
      <w:r w:rsidR="0045522F">
        <w:rPr>
          <w:rFonts w:ascii="Tahoma" w:hAnsi="Tahoma" w:cs="Tahoma"/>
          <w:b/>
          <w:color w:val="000000"/>
          <w:u w:val="single"/>
          <w:lang w:eastAsia="en-US"/>
        </w:rPr>
        <w:t>.</w:t>
      </w:r>
      <w:r w:rsidRPr="006B6A2D">
        <w:rPr>
          <w:rFonts w:ascii="Tahoma" w:hAnsi="Tahoma" w:cs="Tahoma"/>
          <w:b/>
          <w:color w:val="000000"/>
          <w:u w:val="single"/>
          <w:lang w:eastAsia="en-US"/>
        </w:rPr>
        <w:t xml:space="preserve"> </w:t>
      </w:r>
    </w:p>
    <w:p w:rsidR="00C3164C" w:rsidRPr="00846B86" w:rsidRDefault="00C3164C" w:rsidP="00C3164C">
      <w:pPr>
        <w:rPr>
          <w:rFonts w:ascii="Tahoma" w:hAnsi="Tahoma" w:cs="Tahoma"/>
          <w:b/>
          <w:color w:val="FF0000"/>
          <w:lang w:eastAsia="en-US"/>
        </w:rPr>
      </w:pPr>
    </w:p>
    <w:p w:rsidR="00C3164C" w:rsidRDefault="00C3164C" w:rsidP="00C3164C">
      <w:pPr>
        <w:numPr>
          <w:ilvl w:val="0"/>
          <w:numId w:val="18"/>
        </w:numPr>
        <w:rPr>
          <w:rFonts w:ascii="Tahoma" w:hAnsi="Tahoma" w:cs="Tahoma"/>
          <w:bCs/>
          <w:color w:val="000000"/>
          <w:lang w:eastAsia="en-US"/>
        </w:rPr>
      </w:pPr>
      <w:r>
        <w:rPr>
          <w:rFonts w:ascii="Tahoma" w:hAnsi="Tahoma" w:cs="Tahoma"/>
          <w:bCs/>
          <w:color w:val="000000"/>
          <w:lang w:eastAsia="en-US"/>
        </w:rPr>
        <w:t>Powiadomienie o przypuszczeniu wychowawcę klasy, pedagoga i dyrektora szkoły</w:t>
      </w:r>
    </w:p>
    <w:p w:rsidR="00C3164C" w:rsidRDefault="00C3164C" w:rsidP="00C3164C">
      <w:pPr>
        <w:numPr>
          <w:ilvl w:val="0"/>
          <w:numId w:val="19"/>
        </w:numPr>
        <w:rPr>
          <w:rFonts w:ascii="Tahoma" w:hAnsi="Tahoma" w:cs="Tahoma"/>
          <w:bCs/>
          <w:color w:val="000000"/>
          <w:lang w:eastAsia="en-US"/>
        </w:rPr>
      </w:pPr>
      <w:r>
        <w:rPr>
          <w:rFonts w:ascii="Tahoma" w:hAnsi="Tahoma" w:cs="Tahoma"/>
          <w:bCs/>
          <w:color w:val="000000"/>
          <w:lang w:eastAsia="en-US"/>
        </w:rPr>
        <w:t>Odizolowanie ucznia od reszty uczniów, lecz nie pozostawienie go samego.</w:t>
      </w:r>
    </w:p>
    <w:p w:rsidR="00C3164C" w:rsidRDefault="00C3164C" w:rsidP="00C3164C">
      <w:pPr>
        <w:numPr>
          <w:ilvl w:val="0"/>
          <w:numId w:val="19"/>
        </w:numPr>
        <w:rPr>
          <w:rFonts w:ascii="Tahoma" w:hAnsi="Tahoma" w:cs="Tahoma"/>
          <w:bCs/>
          <w:color w:val="000000"/>
          <w:lang w:eastAsia="en-US"/>
        </w:rPr>
      </w:pPr>
      <w:r>
        <w:rPr>
          <w:rFonts w:ascii="Tahoma" w:hAnsi="Tahoma" w:cs="Tahoma"/>
          <w:bCs/>
          <w:color w:val="000000"/>
          <w:lang w:eastAsia="en-US"/>
        </w:rPr>
        <w:t>Wezwanie rodziców.</w:t>
      </w:r>
    </w:p>
    <w:p w:rsidR="00C3164C" w:rsidRDefault="00C3164C" w:rsidP="00C3164C">
      <w:pPr>
        <w:numPr>
          <w:ilvl w:val="0"/>
          <w:numId w:val="19"/>
        </w:numPr>
        <w:rPr>
          <w:rFonts w:ascii="Tahoma" w:hAnsi="Tahoma" w:cs="Tahoma"/>
          <w:bCs/>
          <w:color w:val="000000"/>
          <w:lang w:eastAsia="en-US"/>
        </w:rPr>
      </w:pPr>
      <w:r>
        <w:rPr>
          <w:rFonts w:ascii="Tahoma" w:hAnsi="Tahoma" w:cs="Tahoma"/>
          <w:bCs/>
          <w:color w:val="000000"/>
          <w:lang w:eastAsia="en-US"/>
        </w:rPr>
        <w:t>W przypadku odmowy przyjazdu rodziców lub niemożności skontaktowania się z rodzicami(prawnymi opiekunami), zawiadomienie najbliższej jednostki policji.</w:t>
      </w:r>
    </w:p>
    <w:p w:rsidR="00C3164C" w:rsidRDefault="00C3164C" w:rsidP="00C3164C">
      <w:pPr>
        <w:numPr>
          <w:ilvl w:val="0"/>
          <w:numId w:val="19"/>
        </w:numPr>
        <w:rPr>
          <w:rFonts w:ascii="Tahoma" w:hAnsi="Tahoma" w:cs="Tahoma"/>
          <w:bCs/>
          <w:color w:val="000000"/>
          <w:lang w:eastAsia="en-US"/>
        </w:rPr>
      </w:pPr>
      <w:r>
        <w:rPr>
          <w:rFonts w:ascii="Tahoma" w:hAnsi="Tahoma" w:cs="Tahoma"/>
          <w:bCs/>
          <w:color w:val="000000"/>
          <w:lang w:eastAsia="en-US"/>
        </w:rPr>
        <w:t>Wezwanie lekarza, który podejmie decyzję o skierowaniu ucznia do domu lub placówki służby zdrowia lub przekazania ucznia do dyspozycji policji w porozumieniu z dyrekcją szkoły.</w:t>
      </w:r>
    </w:p>
    <w:p w:rsidR="00C3164C" w:rsidRDefault="00C3164C" w:rsidP="00C3164C">
      <w:pPr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Odnotowanie w/w zdarzenia w dokumentacji szkolnej oraz sporządzenie notatki ze zdarzenia.</w:t>
      </w:r>
    </w:p>
    <w:p w:rsidR="00C3164C" w:rsidRDefault="00C3164C" w:rsidP="00C3164C">
      <w:pPr>
        <w:numPr>
          <w:ilvl w:val="0"/>
          <w:numId w:val="19"/>
        </w:numPr>
        <w:rPr>
          <w:rFonts w:ascii="Tahoma" w:hAnsi="Tahoma" w:cs="Tahoma"/>
          <w:bCs/>
          <w:color w:val="000000"/>
          <w:lang w:eastAsia="en-US"/>
        </w:rPr>
      </w:pPr>
      <w:r>
        <w:rPr>
          <w:rFonts w:ascii="Tahoma" w:hAnsi="Tahoma" w:cs="Tahoma"/>
          <w:bCs/>
          <w:color w:val="000000"/>
          <w:lang w:eastAsia="en-US"/>
        </w:rPr>
        <w:t>Przeprowadzenie -późniejsze - rozmów z rodzicami w obecności ucznia i pedagoga szkolnego - zobowiązanie ucznia do zaniechania negatywnego zachowania, podjęcie ewentualnych działań terapeutycznych.</w:t>
      </w:r>
    </w:p>
    <w:p w:rsidR="00C3164C" w:rsidRDefault="00C3164C" w:rsidP="00C3164C">
      <w:pPr>
        <w:numPr>
          <w:ilvl w:val="0"/>
          <w:numId w:val="19"/>
        </w:numPr>
        <w:rPr>
          <w:rFonts w:ascii="Tahoma" w:hAnsi="Tahoma" w:cs="Tahoma"/>
          <w:bCs/>
          <w:color w:val="000000"/>
          <w:lang w:eastAsia="en-US"/>
        </w:rPr>
      </w:pPr>
      <w:r>
        <w:rPr>
          <w:rFonts w:ascii="Tahoma" w:hAnsi="Tahoma" w:cs="Tahoma"/>
          <w:bCs/>
          <w:color w:val="000000"/>
          <w:lang w:eastAsia="en-US"/>
        </w:rPr>
        <w:t>W przypadku powtórzenia się zdarzenia obligatoryjne powiadomienie policji i sądu rodzinnego.</w:t>
      </w:r>
    </w:p>
    <w:p w:rsidR="00C3164C" w:rsidRDefault="00C3164C" w:rsidP="00C3164C">
      <w:pPr>
        <w:rPr>
          <w:rFonts w:ascii="Tahoma" w:hAnsi="Tahoma" w:cs="Tahoma"/>
          <w:bCs/>
          <w:color w:val="000000"/>
          <w:lang w:eastAsia="en-US"/>
        </w:rPr>
      </w:pPr>
    </w:p>
    <w:p w:rsidR="00C3164C" w:rsidRDefault="00C3164C" w:rsidP="00C3164C">
      <w:pPr>
        <w:rPr>
          <w:rFonts w:ascii="Tahoma" w:hAnsi="Tahoma" w:cs="Tahoma"/>
          <w:bCs/>
          <w:color w:val="000000"/>
        </w:rPr>
      </w:pPr>
    </w:p>
    <w:p w:rsidR="00C3164C" w:rsidRDefault="00C3164C" w:rsidP="00C3164C">
      <w:pPr>
        <w:ind w:left="567" w:hanging="567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V. Postępowanie w sytuacji stwierdzenia palenia tytoniu przez ucznia</w:t>
      </w:r>
      <w:r w:rsidR="0045522F">
        <w:rPr>
          <w:rFonts w:ascii="Tahoma" w:hAnsi="Tahoma" w:cs="Tahoma"/>
          <w:b/>
          <w:color w:val="000000"/>
        </w:rPr>
        <w:t>.</w:t>
      </w:r>
    </w:p>
    <w:p w:rsidR="00C3164C" w:rsidRDefault="00C3164C" w:rsidP="00C3164C">
      <w:pPr>
        <w:ind w:left="567" w:hanging="567"/>
        <w:rPr>
          <w:rFonts w:ascii="Tahoma" w:hAnsi="Tahoma" w:cs="Tahoma"/>
          <w:bCs/>
          <w:color w:val="000000"/>
        </w:rPr>
      </w:pPr>
    </w:p>
    <w:p w:rsidR="00C3164C" w:rsidRDefault="00C3164C" w:rsidP="00C3164C">
      <w:pPr>
        <w:numPr>
          <w:ilvl w:val="0"/>
          <w:numId w:val="1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Zgłoszenie faktu wychowawcy klasy. </w:t>
      </w:r>
    </w:p>
    <w:p w:rsidR="00C3164C" w:rsidRDefault="00C3164C" w:rsidP="00C3164C">
      <w:pPr>
        <w:numPr>
          <w:ilvl w:val="0"/>
          <w:numId w:val="1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Wychowawca powiadamia o sytuacji rodziców (prawnych opiekunów ucznia) oraz odnotowuje  fakt w obowiązującej dokumentacji </w:t>
      </w:r>
      <w:r>
        <w:rPr>
          <w:rFonts w:ascii="Tahoma" w:hAnsi="Tahoma" w:cs="Tahoma"/>
          <w:bCs/>
        </w:rPr>
        <w:t xml:space="preserve">( </w:t>
      </w:r>
      <w:proofErr w:type="spellStart"/>
      <w:r>
        <w:rPr>
          <w:rFonts w:ascii="Tahoma" w:hAnsi="Tahoma" w:cs="Tahoma"/>
          <w:bCs/>
        </w:rPr>
        <w:t>dziennik</w:t>
      </w:r>
      <w:proofErr w:type="spellEnd"/>
      <w:r>
        <w:rPr>
          <w:rFonts w:ascii="Tahoma" w:hAnsi="Tahoma" w:cs="Tahoma"/>
          <w:bCs/>
        </w:rPr>
        <w:t xml:space="preserve"> lekcyjny).</w:t>
      </w:r>
    </w:p>
    <w:p w:rsidR="00C3164C" w:rsidRDefault="00C3164C" w:rsidP="00C3164C">
      <w:pPr>
        <w:numPr>
          <w:ilvl w:val="0"/>
          <w:numId w:val="1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Wychowawca lub pedagog przeprowadza z uczniem rozmowę dyscyplinującą i profilaktyczną, powiadamia o konsekwencjach zdrowotnych palenia tytoniu przez osoby niepełnoletnie.</w:t>
      </w:r>
    </w:p>
    <w:p w:rsidR="00C3164C" w:rsidRDefault="00C3164C" w:rsidP="00C3164C">
      <w:pPr>
        <w:numPr>
          <w:ilvl w:val="0"/>
          <w:numId w:val="1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Cs/>
          <w:color w:val="000000"/>
        </w:rPr>
        <w:t>W przypadku  powtarzającego się palenia papierosów, uczeń kierowany jest na rozmowę do dyrektora szkoły.</w:t>
      </w:r>
    </w:p>
    <w:p w:rsidR="00C3164C" w:rsidRDefault="00C3164C" w:rsidP="00C3164C">
      <w:pPr>
        <w:numPr>
          <w:ilvl w:val="0"/>
          <w:numId w:val="1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Cs/>
          <w:color w:val="000000"/>
        </w:rPr>
        <w:t>Uwzględnienie w/w postępowania w ocenie z zachowania.</w:t>
      </w:r>
    </w:p>
    <w:p w:rsidR="00C3164C" w:rsidRDefault="00C3164C" w:rsidP="00C3164C">
      <w:pPr>
        <w:numPr>
          <w:ilvl w:val="0"/>
          <w:numId w:val="1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 przypadku powtórzenia się sytuacji decyzją dyrektora szkoły uczeń może być zawieszony w prawach ucznia.</w:t>
      </w:r>
    </w:p>
    <w:p w:rsidR="00C3164C" w:rsidRDefault="00C3164C" w:rsidP="00C3164C">
      <w:pPr>
        <w:rPr>
          <w:rFonts w:ascii="Tahoma" w:hAnsi="Tahoma" w:cs="Tahoma"/>
          <w:b/>
          <w:color w:val="000000"/>
          <w:lang w:eastAsia="en-US"/>
        </w:rPr>
      </w:pPr>
    </w:p>
    <w:p w:rsidR="00C3164C" w:rsidRDefault="00C3164C" w:rsidP="00C3164C">
      <w:pPr>
        <w:pStyle w:val="Nagwek1"/>
        <w:jc w:val="left"/>
        <w:rPr>
          <w:color w:val="000000"/>
        </w:rPr>
      </w:pPr>
      <w:r>
        <w:rPr>
          <w:color w:val="000000"/>
        </w:rPr>
        <w:t>VI. Postępowanie w przypadku ucieczki z lekcji , wagarów</w:t>
      </w:r>
      <w:r w:rsidR="0045522F">
        <w:rPr>
          <w:color w:val="000000"/>
        </w:rPr>
        <w:t>.</w:t>
      </w:r>
    </w:p>
    <w:p w:rsidR="00C3164C" w:rsidRDefault="00C3164C" w:rsidP="00C3164C">
      <w:pPr>
        <w:rPr>
          <w:rFonts w:ascii="Tahoma" w:hAnsi="Tahoma" w:cs="Tahoma"/>
          <w:bCs/>
          <w:color w:val="000000"/>
        </w:rPr>
      </w:pPr>
    </w:p>
    <w:p w:rsidR="00C3164C" w:rsidRDefault="00C3164C" w:rsidP="00C3164C">
      <w:pPr>
        <w:numPr>
          <w:ilvl w:val="0"/>
          <w:numId w:val="6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Cs/>
          <w:color w:val="000000"/>
        </w:rPr>
        <w:t>Nauczyciel stwierdzający fakt ucieczki lub wagarów ucznia jak  najszybciej informuje  o tym wychowawcę klasy i zaznacza w dzienniku czerwonym kolorem nieobecność ucznia.</w:t>
      </w:r>
    </w:p>
    <w:p w:rsidR="00C3164C" w:rsidRDefault="00C3164C" w:rsidP="00C3164C">
      <w:pPr>
        <w:numPr>
          <w:ilvl w:val="0"/>
          <w:numId w:val="6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Wychowawca jak najszybciej informuje o w/w sytuacji rodziców(prawnych opiekunów ucznia).</w:t>
      </w:r>
    </w:p>
    <w:p w:rsidR="00C3164C" w:rsidRDefault="00C3164C" w:rsidP="00C3164C">
      <w:pPr>
        <w:numPr>
          <w:ilvl w:val="0"/>
          <w:numId w:val="6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Wychowawca przeprowadza rozmowę z uczniem, próbując ustalić powód wagarów/ucieczki, motywuje ucznia do zmiany zachowania.</w:t>
      </w:r>
    </w:p>
    <w:p w:rsidR="00C3164C" w:rsidRDefault="00C3164C" w:rsidP="00C3164C">
      <w:pPr>
        <w:numPr>
          <w:ilvl w:val="0"/>
          <w:numId w:val="6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Jeśli ucieczka/wagary powtórzą się wychowawca wzywa rodziców(opiekunów) ucznia do szkoły i wspólnie ustalają, jakie działania należy podjąć w celu wyeliminowania wagarów. </w:t>
      </w:r>
    </w:p>
    <w:p w:rsidR="00C3164C" w:rsidRDefault="00C3164C" w:rsidP="00C3164C">
      <w:pPr>
        <w:numPr>
          <w:ilvl w:val="0"/>
          <w:numId w:val="6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Wychowawca zgłasza problem pedagogowi szkolnemu, który włącza się w proces wychowawczy zmierzający do wyeliminowania zjawiska.</w:t>
      </w:r>
    </w:p>
    <w:p w:rsidR="00C3164C" w:rsidRDefault="00C3164C" w:rsidP="00C3164C">
      <w:pPr>
        <w:numPr>
          <w:ilvl w:val="0"/>
          <w:numId w:val="6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 przypadku braku efektów podjętych działań – upomnienie dla rodziców w związku z niespełnianiem obowiązku szkolnego przez dziecko – za potwierdzeniem odbioru.</w:t>
      </w:r>
    </w:p>
    <w:p w:rsidR="00C3164C" w:rsidRDefault="00C3164C" w:rsidP="00C3164C">
      <w:pPr>
        <w:numPr>
          <w:ilvl w:val="0"/>
          <w:numId w:val="6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Tytuł wykonawczy do egzekucji administracyjnej.</w:t>
      </w:r>
    </w:p>
    <w:p w:rsidR="00C3164C" w:rsidRDefault="00C3164C" w:rsidP="00C3164C">
      <w:pPr>
        <w:rPr>
          <w:rFonts w:ascii="Tahoma" w:hAnsi="Tahoma" w:cs="Tahoma"/>
          <w:bCs/>
          <w:color w:val="000000"/>
        </w:rPr>
      </w:pPr>
    </w:p>
    <w:p w:rsidR="00C3164C" w:rsidRDefault="00C3164C" w:rsidP="00C3164C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</w:t>
      </w:r>
    </w:p>
    <w:p w:rsidR="00C3164C" w:rsidRDefault="00C3164C" w:rsidP="00C3164C">
      <w:pPr>
        <w:pStyle w:val="Nagwek2"/>
      </w:pPr>
      <w:r>
        <w:t>VII. Postępowanie w przypadku zastraszania, wyłudzania, wymuszania</w:t>
      </w:r>
      <w:r w:rsidR="0045522F">
        <w:t>.</w:t>
      </w:r>
    </w:p>
    <w:p w:rsidR="00C3164C" w:rsidRDefault="00C3164C" w:rsidP="00C3164C">
      <w:r>
        <w:tab/>
      </w:r>
    </w:p>
    <w:p w:rsidR="00C3164C" w:rsidRDefault="00C3164C" w:rsidP="00C3164C">
      <w:pPr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zgłoszenia przez ucznia, rodziców (opiekunów) faktu </w:t>
      </w:r>
    </w:p>
    <w:p w:rsidR="00C3164C" w:rsidRDefault="00C3164C" w:rsidP="00C3164C">
      <w:pPr>
        <w:ind w:left="1068" w:firstLine="15"/>
        <w:rPr>
          <w:rFonts w:ascii="Tahoma" w:hAnsi="Tahoma" w:cs="Tahoma"/>
        </w:rPr>
      </w:pPr>
      <w:r>
        <w:rPr>
          <w:rFonts w:ascii="Tahoma" w:hAnsi="Tahoma" w:cs="Tahoma"/>
        </w:rPr>
        <w:t>zastraszania, wymuszania lub wyłudzania wychowawca lub nauczyciel informuje o tym pedagoga szkolnego.</w:t>
      </w:r>
    </w:p>
    <w:p w:rsidR="00C3164C" w:rsidRDefault="00C3164C" w:rsidP="00C3164C">
      <w:pPr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Pedagog ustala okoliczności zdarzenia, świadków, sprawcę, sporządza dokumentację dotycząca sprawy a o wynikach  informuje wychowawcę.</w:t>
      </w:r>
    </w:p>
    <w:p w:rsidR="00C3164C" w:rsidRDefault="00C3164C" w:rsidP="00C3164C">
      <w:pPr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Pedagog w obecności wychowawcy informuje rodziców ofiary i sprawcy o zdarzeniu i konsekwencjach.</w:t>
      </w:r>
    </w:p>
    <w:p w:rsidR="00C3164C" w:rsidRDefault="00C3164C" w:rsidP="00C3164C">
      <w:pPr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W szczególnych wypadkach dyrektor informuje o zdarzeniu policję.</w:t>
      </w:r>
    </w:p>
    <w:p w:rsidR="00C3164C" w:rsidRDefault="00C3164C" w:rsidP="00C3164C">
      <w:pPr>
        <w:numPr>
          <w:ilvl w:val="0"/>
          <w:numId w:val="17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W/w okoliczności muszą być opisane i pozostają w dokumentacji wychowawcy i pedagoga.</w:t>
      </w:r>
    </w:p>
    <w:p w:rsidR="00C3164C" w:rsidRDefault="00C3164C" w:rsidP="00C3164C">
      <w:pPr>
        <w:rPr>
          <w:rFonts w:ascii="Tahoma" w:hAnsi="Tahoma" w:cs="Tahoma"/>
          <w:bCs/>
          <w:color w:val="000000"/>
        </w:rPr>
      </w:pPr>
    </w:p>
    <w:p w:rsidR="00C3164C" w:rsidRDefault="00C3164C" w:rsidP="00C3164C">
      <w:pPr>
        <w:rPr>
          <w:rFonts w:ascii="Tahoma" w:hAnsi="Tahoma" w:cs="Tahoma"/>
          <w:bCs/>
          <w:color w:val="000000"/>
        </w:rPr>
      </w:pPr>
    </w:p>
    <w:p w:rsidR="00C3164C" w:rsidRDefault="00C3164C" w:rsidP="00C3164C">
      <w:pPr>
        <w:pStyle w:val="Tekstpodstawowywcity"/>
        <w:ind w:left="680" w:hanging="680"/>
        <w:rPr>
          <w:color w:val="000000"/>
        </w:rPr>
      </w:pPr>
      <w:r>
        <w:rPr>
          <w:i w:val="0"/>
          <w:iCs w:val="0"/>
          <w:color w:val="000000"/>
        </w:rPr>
        <w:lastRenderedPageBreak/>
        <w:t>VIII. Postępowanie w przypadku posiadania przez ucznia niebezpiecznych narzędzi/ przedmiotów</w:t>
      </w:r>
      <w:r w:rsidR="0045522F">
        <w:rPr>
          <w:i w:val="0"/>
          <w:iCs w:val="0"/>
          <w:color w:val="000000"/>
        </w:rPr>
        <w:t>.</w:t>
      </w:r>
    </w:p>
    <w:p w:rsidR="00C3164C" w:rsidRDefault="00C3164C" w:rsidP="00C3164C">
      <w:pPr>
        <w:pStyle w:val="Tekstpodstawowywcity3"/>
      </w:pPr>
      <w:r>
        <w:t>(za przedmioty niebezpieczne uważa się: scyzoryki i noże, duże metalowe sygnety, łańcuchy, szpikulce, kije bejsbolowe, lasery, gaz, straszaki broni, pałki gumowe lub plastikowe oraz inne niebezpieczne przedmioty)</w:t>
      </w:r>
    </w:p>
    <w:p w:rsidR="00C3164C" w:rsidRDefault="00C3164C" w:rsidP="00C3164C">
      <w:pPr>
        <w:ind w:left="360"/>
        <w:rPr>
          <w:rFonts w:ascii="Tahoma" w:hAnsi="Tahoma" w:cs="Tahoma"/>
          <w:bCs/>
          <w:color w:val="000000"/>
          <w:lang w:eastAsia="en-US"/>
        </w:rPr>
      </w:pPr>
    </w:p>
    <w:p w:rsidR="00C3164C" w:rsidRPr="005D6F29" w:rsidRDefault="00C3164C" w:rsidP="00C3164C">
      <w:pPr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  <w:lang w:eastAsia="en-US"/>
        </w:rPr>
        <w:t>Nakłonienie ucznia do oddania niebezpiecznego przedmiotu, jeśli uczeń odmawia oddania zabronionego przedmiotu, należy go poinformować, że ma taki obowiązek. W przypadku dalszej odmowy powiadomienie dyrekcji szkoły, która zawiadamia policję.</w:t>
      </w:r>
    </w:p>
    <w:p w:rsidR="00C3164C" w:rsidRDefault="00C3164C" w:rsidP="00C3164C">
      <w:pPr>
        <w:numPr>
          <w:ilvl w:val="0"/>
          <w:numId w:val="16"/>
        </w:numPr>
        <w:rPr>
          <w:rFonts w:ascii="Tahoma" w:hAnsi="Tahoma" w:cs="Tahoma"/>
          <w:bCs/>
          <w:color w:val="000000"/>
          <w:lang w:eastAsia="en-US"/>
        </w:rPr>
      </w:pPr>
      <w:r>
        <w:rPr>
          <w:rFonts w:ascii="Tahoma" w:hAnsi="Tahoma" w:cs="Tahoma"/>
          <w:bCs/>
          <w:color w:val="000000"/>
          <w:lang w:eastAsia="en-US"/>
        </w:rPr>
        <w:t>Zabezpieczenie przedmiotu i powiadomienie o zdarzeniu wychowawcy.</w:t>
      </w:r>
    </w:p>
    <w:p w:rsidR="00C3164C" w:rsidRDefault="00C3164C" w:rsidP="00C3164C">
      <w:pPr>
        <w:numPr>
          <w:ilvl w:val="0"/>
          <w:numId w:val="16"/>
        </w:numPr>
        <w:rPr>
          <w:rFonts w:ascii="Tahoma" w:hAnsi="Tahoma" w:cs="Tahoma"/>
          <w:bCs/>
          <w:color w:val="000000"/>
          <w:lang w:eastAsia="en-US"/>
        </w:rPr>
      </w:pPr>
      <w:r>
        <w:rPr>
          <w:rFonts w:ascii="Tahoma" w:hAnsi="Tahoma" w:cs="Tahoma"/>
          <w:bCs/>
          <w:color w:val="000000"/>
          <w:lang w:eastAsia="en-US"/>
        </w:rPr>
        <w:t>Wychowawca wzywa rodziców (prawnych opiekunów) ucznia i oddaje im zabezpieczony przedmiot informując o konsekwencjach jego posiadania.</w:t>
      </w:r>
    </w:p>
    <w:p w:rsidR="00C3164C" w:rsidRDefault="00C3164C" w:rsidP="00C3164C">
      <w:pPr>
        <w:ind w:left="1068"/>
        <w:rPr>
          <w:rFonts w:ascii="Tahoma" w:hAnsi="Tahoma" w:cs="Tahoma"/>
          <w:bCs/>
          <w:color w:val="000000"/>
          <w:lang w:eastAsia="en-US"/>
        </w:rPr>
      </w:pPr>
    </w:p>
    <w:p w:rsidR="00C3164C" w:rsidRPr="006B6A2D" w:rsidRDefault="00C3164C" w:rsidP="00C3164C">
      <w:pPr>
        <w:pStyle w:val="H4"/>
        <w:keepNext w:val="0"/>
        <w:snapToGrid/>
        <w:spacing w:before="0" w:after="0"/>
        <w:outlineLvl w:val="9"/>
        <w:rPr>
          <w:rFonts w:ascii="Tahoma" w:hAnsi="Tahoma" w:cs="Tahoma"/>
          <w:color w:val="000000"/>
          <w:szCs w:val="24"/>
          <w:u w:val="single"/>
        </w:rPr>
      </w:pPr>
      <w:r>
        <w:rPr>
          <w:rFonts w:ascii="Tahoma" w:hAnsi="Tahoma" w:cs="Tahoma"/>
          <w:color w:val="000000"/>
          <w:szCs w:val="24"/>
        </w:rPr>
        <w:t xml:space="preserve">IX.  Postępowanie w przypadku podejrzenia, że uczeń </w:t>
      </w:r>
      <w:r w:rsidRPr="006B6A2D">
        <w:rPr>
          <w:rFonts w:ascii="Tahoma" w:hAnsi="Tahoma" w:cs="Tahoma"/>
          <w:color w:val="000000"/>
          <w:szCs w:val="24"/>
          <w:u w:val="single"/>
        </w:rPr>
        <w:t xml:space="preserve">posiada przy </w:t>
      </w:r>
    </w:p>
    <w:p w:rsidR="00C3164C" w:rsidRPr="006B6A2D" w:rsidRDefault="00C3164C" w:rsidP="00C3164C">
      <w:pPr>
        <w:pStyle w:val="H4"/>
        <w:keepNext w:val="0"/>
        <w:snapToGrid/>
        <w:spacing w:before="0" w:after="0"/>
        <w:ind w:left="360"/>
        <w:outlineLvl w:val="9"/>
        <w:rPr>
          <w:rFonts w:ascii="Tahoma" w:hAnsi="Tahoma" w:cs="Tahoma"/>
          <w:bCs/>
          <w:color w:val="000000"/>
          <w:szCs w:val="24"/>
          <w:u w:val="single"/>
        </w:rPr>
      </w:pPr>
      <w:r w:rsidRPr="006B6A2D">
        <w:rPr>
          <w:rFonts w:ascii="Tahoma" w:hAnsi="Tahoma" w:cs="Tahoma"/>
          <w:color w:val="000000"/>
          <w:szCs w:val="24"/>
          <w:u w:val="single"/>
        </w:rPr>
        <w:t xml:space="preserve">   sobie substancję przypominającą narkotyk lub alkohol</w:t>
      </w:r>
      <w:r w:rsidR="0045522F">
        <w:rPr>
          <w:rFonts w:ascii="Tahoma" w:hAnsi="Tahoma" w:cs="Tahoma"/>
          <w:color w:val="000000"/>
          <w:szCs w:val="24"/>
          <w:u w:val="single"/>
        </w:rPr>
        <w:t>.</w:t>
      </w:r>
    </w:p>
    <w:p w:rsidR="00C3164C" w:rsidRDefault="00C3164C" w:rsidP="00C3164C">
      <w:pPr>
        <w:rPr>
          <w:rFonts w:ascii="Tahoma" w:hAnsi="Tahoma" w:cs="Tahoma"/>
          <w:bCs/>
          <w:color w:val="000000"/>
        </w:rPr>
      </w:pPr>
    </w:p>
    <w:p w:rsidR="00C3164C" w:rsidRPr="00FC14CC" w:rsidRDefault="00C3164C" w:rsidP="00C3164C">
      <w:pPr>
        <w:numPr>
          <w:ilvl w:val="0"/>
          <w:numId w:val="4"/>
        </w:numPr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bCs/>
          <w:color w:val="000000"/>
        </w:rPr>
        <w:t xml:space="preserve">Nauczyciel w obecności innej osoby (wychowawcy, pedagoga, pielęgniarki szkolnej) ma prawo zażądać aby uczeń przekazał mu podejrzaną substancję/ alkohol, pokazał zawartość torby, zawartość kieszeni itp. </w:t>
      </w:r>
      <w:r w:rsidRPr="00FC14CC">
        <w:rPr>
          <w:rFonts w:ascii="Tahoma" w:hAnsi="Tahoma" w:cs="Tahoma"/>
          <w:b/>
          <w:bCs/>
          <w:color w:val="000000"/>
          <w:u w:val="single"/>
        </w:rPr>
        <w:t>Nauczyciel nie ma prawa samodzielnie przeszukiwać odzieży ani osobistych rzeczy ucznia-jest to czynność zastrzeżona dla policji.</w:t>
      </w:r>
    </w:p>
    <w:p w:rsidR="00C3164C" w:rsidRDefault="00C3164C" w:rsidP="00C3164C">
      <w:pPr>
        <w:numPr>
          <w:ilvl w:val="0"/>
          <w:numId w:val="4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Poinformowanie dyrektora o zdarzeniu.</w:t>
      </w:r>
    </w:p>
    <w:p w:rsidR="00C3164C" w:rsidRDefault="00C3164C" w:rsidP="00C3164C">
      <w:pPr>
        <w:numPr>
          <w:ilvl w:val="0"/>
          <w:numId w:val="4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 przypadku oddania nauczycielowi przez ucznia podejrzane substancje (narkotyki), szkoła przekazuje je niezwłocznie policji.</w:t>
      </w:r>
    </w:p>
    <w:p w:rsidR="00C3164C" w:rsidRDefault="00C3164C" w:rsidP="00C3164C">
      <w:pPr>
        <w:numPr>
          <w:ilvl w:val="0"/>
          <w:numId w:val="4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 przypadku odmowy przekazania substancji lub pokazania zawartości teczki, odzieży dyrektor wzywa policję, która przeszukuje ucznia i zabezpiecza substancję.</w:t>
      </w:r>
    </w:p>
    <w:p w:rsidR="00C3164C" w:rsidRDefault="00C3164C" w:rsidP="00C3164C">
      <w:pPr>
        <w:numPr>
          <w:ilvl w:val="0"/>
          <w:numId w:val="4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 przypadku posiadania alkoholu przez ucznia, nauczyciel odbiera alkohol, zabezpiecza. W celu oddania rodzicom.</w:t>
      </w:r>
    </w:p>
    <w:p w:rsidR="00C3164C" w:rsidRDefault="00C3164C" w:rsidP="00C3164C">
      <w:pPr>
        <w:numPr>
          <w:ilvl w:val="0"/>
          <w:numId w:val="4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Powiadomienie o zaistniałym fakcie dyrektora szkoły.</w:t>
      </w:r>
    </w:p>
    <w:p w:rsidR="00C3164C" w:rsidRPr="00B37EEB" w:rsidRDefault="00C3164C" w:rsidP="00C3164C">
      <w:pPr>
        <w:numPr>
          <w:ilvl w:val="0"/>
          <w:numId w:val="4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Wychowawca, pedagog  powiadamia o zdarzeniu rodziców  (prawnych opiekunów) ucznia i wzywa do natychmiastowego stawienia się w szkole lub w miejscu przebywania ucznia( policyjna izba dziecka, izba wytrzeźwień  albo policyjne pomieszczenie dla osób zatrzymanych na czas niezbędny do wytrzeźwienia).</w:t>
      </w:r>
    </w:p>
    <w:p w:rsidR="00C3164C" w:rsidRDefault="00C3164C" w:rsidP="00C3164C">
      <w:pPr>
        <w:numPr>
          <w:ilvl w:val="0"/>
          <w:numId w:val="4"/>
        </w:numPr>
        <w:rPr>
          <w:rFonts w:ascii="Tahoma" w:hAnsi="Tahoma" w:cs="Tahoma"/>
          <w:b/>
          <w:color w:val="000000"/>
          <w:lang w:eastAsia="en-US"/>
        </w:rPr>
      </w:pPr>
      <w:r>
        <w:rPr>
          <w:rFonts w:ascii="Tahoma" w:hAnsi="Tahoma" w:cs="Tahoma"/>
          <w:bCs/>
          <w:color w:val="000000"/>
        </w:rPr>
        <w:t>Z przebiegu sytuacji sporządza się notatkę służbową.</w:t>
      </w:r>
    </w:p>
    <w:p w:rsidR="00C3164C" w:rsidRDefault="00C3164C" w:rsidP="00C3164C">
      <w:pPr>
        <w:rPr>
          <w:rFonts w:ascii="Tahoma" w:hAnsi="Tahoma" w:cs="Tahoma"/>
          <w:b/>
          <w:bCs/>
          <w:color w:val="000000"/>
          <w:lang w:eastAsia="en-US"/>
        </w:rPr>
      </w:pPr>
    </w:p>
    <w:p w:rsidR="00C3164C" w:rsidRDefault="00C3164C" w:rsidP="00C3164C">
      <w:pPr>
        <w:rPr>
          <w:rFonts w:ascii="Tahoma" w:hAnsi="Tahoma" w:cs="Tahoma"/>
          <w:b/>
          <w:bCs/>
          <w:color w:val="000000"/>
          <w:lang w:eastAsia="en-US"/>
        </w:rPr>
      </w:pPr>
    </w:p>
    <w:p w:rsidR="00C3164C" w:rsidRDefault="00C3164C" w:rsidP="00C3164C">
      <w:pPr>
        <w:rPr>
          <w:rFonts w:ascii="Tahoma" w:hAnsi="Tahoma" w:cs="Tahoma"/>
          <w:b/>
          <w:bCs/>
          <w:color w:val="000000"/>
          <w:lang w:eastAsia="en-US"/>
        </w:rPr>
      </w:pPr>
    </w:p>
    <w:p w:rsidR="00C3164C" w:rsidRDefault="00C3164C" w:rsidP="00C3164C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X.    Postępowanie w sytuacji znalezienia na terenie szkoły podejrzanej      </w:t>
      </w:r>
    </w:p>
    <w:p w:rsidR="00C3164C" w:rsidRDefault="00C3164C" w:rsidP="00C3164C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</w:t>
      </w:r>
      <w:r w:rsidR="0045522F">
        <w:rPr>
          <w:rFonts w:ascii="Tahoma" w:hAnsi="Tahoma" w:cs="Tahoma"/>
          <w:b/>
          <w:color w:val="000000"/>
        </w:rPr>
        <w:t>S</w:t>
      </w:r>
      <w:r>
        <w:rPr>
          <w:rFonts w:ascii="Tahoma" w:hAnsi="Tahoma" w:cs="Tahoma"/>
          <w:b/>
          <w:color w:val="000000"/>
        </w:rPr>
        <w:t>ubstancji</w:t>
      </w:r>
      <w:r w:rsidR="0045522F">
        <w:rPr>
          <w:rFonts w:ascii="Tahoma" w:hAnsi="Tahoma" w:cs="Tahoma"/>
          <w:b/>
          <w:color w:val="000000"/>
        </w:rPr>
        <w:t>.</w:t>
      </w:r>
    </w:p>
    <w:p w:rsidR="00C3164C" w:rsidRDefault="00C3164C" w:rsidP="00C3164C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color w:val="000000"/>
        </w:rPr>
        <w:tab/>
      </w:r>
    </w:p>
    <w:p w:rsidR="00C3164C" w:rsidRDefault="00C3164C" w:rsidP="00C3164C">
      <w:pPr>
        <w:numPr>
          <w:ilvl w:val="0"/>
          <w:numId w:val="3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Zabezpieczenie substancji przed dostępem do niej innych osób oraz ewentualnym jej zniszczeniem.</w:t>
      </w:r>
    </w:p>
    <w:p w:rsidR="00C3164C" w:rsidRDefault="00C3164C" w:rsidP="00C3164C">
      <w:pPr>
        <w:numPr>
          <w:ilvl w:val="0"/>
          <w:numId w:val="3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Powiadomienie o zdarzeniu dyrektora szkoły.</w:t>
      </w:r>
    </w:p>
    <w:p w:rsidR="00C3164C" w:rsidRDefault="00C3164C" w:rsidP="00C3164C">
      <w:pPr>
        <w:numPr>
          <w:ilvl w:val="0"/>
          <w:numId w:val="3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Cs/>
          <w:color w:val="000000"/>
        </w:rPr>
        <w:lastRenderedPageBreak/>
        <w:t>Wezwanie przez dyrektora szkoły policji, przekazanie zabezpieczonej substancji i złożenie informacji dotyczących zdarzenia, sporządzenie notatki z w/w postępowania.</w:t>
      </w:r>
    </w:p>
    <w:p w:rsidR="00C3164C" w:rsidRDefault="00C3164C" w:rsidP="00C3164C">
      <w:pPr>
        <w:rPr>
          <w:rFonts w:ascii="Tahoma" w:hAnsi="Tahoma" w:cs="Tahoma"/>
          <w:b/>
          <w:color w:val="000000"/>
        </w:rPr>
      </w:pPr>
    </w:p>
    <w:p w:rsidR="00C3164C" w:rsidRDefault="00C3164C" w:rsidP="00C3164C">
      <w:pPr>
        <w:rPr>
          <w:rFonts w:ascii="Tahoma" w:hAnsi="Tahoma" w:cs="Tahoma"/>
          <w:b/>
          <w:color w:val="000000"/>
        </w:rPr>
      </w:pPr>
    </w:p>
    <w:p w:rsidR="00C3164C" w:rsidRDefault="00C3164C" w:rsidP="00C3164C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XI. </w:t>
      </w:r>
      <w:r>
        <w:rPr>
          <w:rFonts w:ascii="Tahoma" w:hAnsi="Tahoma" w:cs="Tahoma"/>
          <w:b/>
          <w:color w:val="000000"/>
        </w:rPr>
        <w:tab/>
        <w:t xml:space="preserve">Postępowanie w sytuacji naruszenia nietykalności osobistej  </w:t>
      </w:r>
    </w:p>
    <w:p w:rsidR="00C3164C" w:rsidRDefault="00C3164C" w:rsidP="00C3164C">
      <w:pPr>
        <w:ind w:left="70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color w:val="000000"/>
        </w:rPr>
        <w:t>nauczyciela lub pracownika szkoły (obelżywe wyzwiska, groźby, opluwanie, rzucanie przedmiotami, zabranie przedmiotu należącego do nauczyciela lub pracownika szkoły, agresja fizyczna)</w:t>
      </w:r>
      <w:r w:rsidR="0045522F">
        <w:rPr>
          <w:rFonts w:ascii="Tahoma" w:hAnsi="Tahoma" w:cs="Tahoma"/>
          <w:b/>
          <w:color w:val="000000"/>
        </w:rPr>
        <w:t>.</w:t>
      </w:r>
    </w:p>
    <w:p w:rsidR="00C3164C" w:rsidRDefault="00C3164C" w:rsidP="00C3164C">
      <w:pPr>
        <w:ind w:left="705"/>
        <w:rPr>
          <w:rFonts w:ascii="Tahoma" w:hAnsi="Tahoma" w:cs="Tahoma"/>
          <w:bCs/>
          <w:color w:val="000000"/>
        </w:rPr>
      </w:pPr>
    </w:p>
    <w:p w:rsidR="00C3164C" w:rsidRDefault="00C3164C" w:rsidP="00C3164C">
      <w:pPr>
        <w:numPr>
          <w:ilvl w:val="0"/>
          <w:numId w:val="7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Powiadomienie wychowawcy, dyrektora szkoły o zdarzeniu, wezwanie rodziców.</w:t>
      </w:r>
    </w:p>
    <w:p w:rsidR="00C3164C" w:rsidRDefault="00C3164C" w:rsidP="00C3164C">
      <w:pPr>
        <w:numPr>
          <w:ilvl w:val="0"/>
          <w:numId w:val="7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 każdym przypadku powiadomienie policji i sądu rodzinnego.</w:t>
      </w:r>
    </w:p>
    <w:p w:rsidR="00C3164C" w:rsidRPr="000854ED" w:rsidRDefault="00C3164C" w:rsidP="00C3164C">
      <w:pPr>
        <w:numPr>
          <w:ilvl w:val="0"/>
          <w:numId w:val="7"/>
        </w:num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Oprócz  wszczętych procedur prawnych , zastosowanie konsekwencji wynikających ze szkolnego systemu kar i nagród.</w:t>
      </w:r>
    </w:p>
    <w:p w:rsidR="00C3164C" w:rsidRDefault="00C3164C" w:rsidP="00C3164C">
      <w:pPr>
        <w:ind w:left="705"/>
        <w:rPr>
          <w:rFonts w:ascii="Tahoma" w:hAnsi="Tahoma" w:cs="Tahoma"/>
          <w:bCs/>
          <w:color w:val="000000"/>
        </w:rPr>
      </w:pPr>
    </w:p>
    <w:p w:rsidR="00C3164C" w:rsidRDefault="00C3164C" w:rsidP="00C3164C">
      <w:pPr>
        <w:ind w:left="705"/>
        <w:rPr>
          <w:rFonts w:ascii="Tahoma" w:hAnsi="Tahoma" w:cs="Tahoma"/>
          <w:bCs/>
          <w:color w:val="000000"/>
        </w:rPr>
      </w:pPr>
    </w:p>
    <w:p w:rsidR="00C3164C" w:rsidRDefault="00C3164C" w:rsidP="00C3164C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XII. </w:t>
      </w:r>
      <w:r>
        <w:rPr>
          <w:rFonts w:ascii="Tahoma" w:hAnsi="Tahoma" w:cs="Tahoma"/>
          <w:b/>
          <w:color w:val="000000"/>
        </w:rPr>
        <w:tab/>
        <w:t xml:space="preserve">Postępowanie wobec ucznia - sprawcy czynu karalnego lub </w:t>
      </w:r>
    </w:p>
    <w:p w:rsidR="00C3164C" w:rsidRDefault="00C3164C" w:rsidP="00C3164C">
      <w:pPr>
        <w:ind w:firstLine="708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przestępstwa:</w:t>
      </w:r>
    </w:p>
    <w:p w:rsidR="00C3164C" w:rsidRDefault="00C3164C" w:rsidP="00C3164C">
      <w:pPr>
        <w:tabs>
          <w:tab w:val="num" w:pos="1701"/>
        </w:tabs>
        <w:ind w:left="567" w:hanging="567"/>
        <w:jc w:val="both"/>
        <w:rPr>
          <w:rFonts w:ascii="Tahoma" w:hAnsi="Tahoma" w:cs="Tahoma"/>
          <w:b/>
          <w:color w:val="000000"/>
          <w:lang w:eastAsia="en-US"/>
        </w:rPr>
      </w:pPr>
    </w:p>
    <w:p w:rsidR="00C3164C" w:rsidRDefault="00C3164C" w:rsidP="00C3164C">
      <w:pPr>
        <w:pStyle w:val="Nagwek1"/>
        <w:rPr>
          <w:b w:val="0"/>
          <w:bCs/>
          <w:color w:val="000000"/>
        </w:rPr>
      </w:pPr>
      <w:r>
        <w:rPr>
          <w:color w:val="000000"/>
        </w:rPr>
        <w:t xml:space="preserve">Czyn karalny – </w:t>
      </w:r>
      <w:r>
        <w:rPr>
          <w:b w:val="0"/>
          <w:bCs/>
          <w:color w:val="000000"/>
        </w:rPr>
        <w:t xml:space="preserve">czyn zabroniony przez ustawę jako: przestępstwo </w:t>
      </w:r>
    </w:p>
    <w:p w:rsidR="00C3164C" w:rsidRDefault="00C3164C" w:rsidP="00C3164C">
      <w:pPr>
        <w:tabs>
          <w:tab w:val="left" w:pos="426"/>
        </w:tabs>
        <w:ind w:left="426" w:hanging="284"/>
        <w:jc w:val="both"/>
        <w:rPr>
          <w:rFonts w:ascii="Tahoma" w:hAnsi="Tahoma" w:cs="Tahoma"/>
          <w:color w:val="000000"/>
          <w:szCs w:val="16"/>
          <w:lang w:eastAsia="en-US"/>
        </w:rPr>
      </w:pPr>
    </w:p>
    <w:p w:rsidR="00C3164C" w:rsidRDefault="00C3164C" w:rsidP="00C3164C">
      <w:pPr>
        <w:numPr>
          <w:ilvl w:val="0"/>
          <w:numId w:val="13"/>
        </w:numPr>
        <w:tabs>
          <w:tab w:val="left" w:pos="426"/>
        </w:tabs>
        <w:jc w:val="both"/>
        <w:rPr>
          <w:rFonts w:ascii="Tahoma" w:hAnsi="Tahoma" w:cs="Tahoma"/>
          <w:color w:val="000000"/>
          <w:lang w:eastAsia="en-US"/>
        </w:rPr>
      </w:pPr>
      <w:r>
        <w:rPr>
          <w:rFonts w:ascii="Tahoma" w:hAnsi="Tahoma" w:cs="Tahoma"/>
          <w:color w:val="000000"/>
        </w:rPr>
        <w:t>Niezwłoczne powiadomienie dyrektora szkoły,</w:t>
      </w:r>
    </w:p>
    <w:p w:rsidR="00C3164C" w:rsidRDefault="00C3164C" w:rsidP="00C3164C">
      <w:pPr>
        <w:numPr>
          <w:ilvl w:val="0"/>
          <w:numId w:val="13"/>
        </w:numPr>
        <w:tabs>
          <w:tab w:val="left" w:pos="426"/>
        </w:tabs>
        <w:jc w:val="both"/>
        <w:rPr>
          <w:rFonts w:ascii="Tahoma" w:hAnsi="Tahoma" w:cs="Tahoma"/>
          <w:color w:val="000000"/>
          <w:lang w:eastAsia="en-US"/>
        </w:rPr>
      </w:pPr>
      <w:r>
        <w:rPr>
          <w:rFonts w:ascii="Tahoma" w:hAnsi="Tahoma" w:cs="Tahoma"/>
          <w:color w:val="000000"/>
        </w:rPr>
        <w:t>Ustalenie okoliczności czynu i ewentualnych świadków zdarzenia,</w:t>
      </w:r>
    </w:p>
    <w:p w:rsidR="00C3164C" w:rsidRDefault="00C3164C" w:rsidP="00C3164C">
      <w:pPr>
        <w:numPr>
          <w:ilvl w:val="0"/>
          <w:numId w:val="13"/>
        </w:numPr>
        <w:tabs>
          <w:tab w:val="left" w:pos="426"/>
        </w:tabs>
        <w:jc w:val="both"/>
        <w:rPr>
          <w:rFonts w:ascii="Tahoma" w:hAnsi="Tahoma" w:cs="Tahoma"/>
          <w:color w:val="000000"/>
          <w:lang w:eastAsia="en-US"/>
        </w:rPr>
      </w:pPr>
      <w:r>
        <w:rPr>
          <w:rFonts w:ascii="Tahoma" w:hAnsi="Tahoma" w:cs="Tahoma"/>
          <w:color w:val="000000"/>
        </w:rPr>
        <w:t>Przekazanie sprawcy (o ile jest znany i przebywa na terenie szkoły)  dyrektorowi szkoły, lub pedagogowi szkolnemu pod opiekę,</w:t>
      </w:r>
    </w:p>
    <w:p w:rsidR="00C3164C" w:rsidRDefault="00C3164C" w:rsidP="00C3164C">
      <w:pPr>
        <w:numPr>
          <w:ilvl w:val="0"/>
          <w:numId w:val="13"/>
        </w:numPr>
        <w:tabs>
          <w:tab w:val="left" w:pos="426"/>
        </w:tabs>
        <w:jc w:val="both"/>
        <w:rPr>
          <w:rFonts w:ascii="Tahoma" w:hAnsi="Tahoma" w:cs="Tahoma"/>
          <w:color w:val="000000"/>
          <w:lang w:eastAsia="en-US"/>
        </w:rPr>
      </w:pPr>
      <w:r>
        <w:rPr>
          <w:rFonts w:ascii="Tahoma" w:hAnsi="Tahoma" w:cs="Tahoma"/>
          <w:color w:val="000000"/>
        </w:rPr>
        <w:t>Powiadomienie rodziców ucznia - sprawcy,</w:t>
      </w:r>
    </w:p>
    <w:p w:rsidR="00C3164C" w:rsidRDefault="00C3164C" w:rsidP="00C3164C">
      <w:pPr>
        <w:numPr>
          <w:ilvl w:val="0"/>
          <w:numId w:val="13"/>
        </w:numPr>
        <w:tabs>
          <w:tab w:val="left" w:pos="426"/>
        </w:tabs>
        <w:jc w:val="both"/>
        <w:rPr>
          <w:rFonts w:ascii="Tahoma" w:hAnsi="Tahoma" w:cs="Tahoma"/>
          <w:color w:val="000000"/>
          <w:lang w:eastAsia="en-US"/>
        </w:rPr>
      </w:pPr>
      <w:r>
        <w:rPr>
          <w:rFonts w:ascii="Tahoma" w:hAnsi="Tahoma" w:cs="Tahoma"/>
          <w:color w:val="000000"/>
        </w:rPr>
        <w:t>Niezwłoczne powiadomienie policji w przypadku, gdy sprawa jest poważna (rozbój, uszkodzenie ciała, itp.), lub sprawca nie jest uczniem szkoły i jego tożsamość nie jest nikomu znana,</w:t>
      </w:r>
    </w:p>
    <w:p w:rsidR="00C3164C" w:rsidRPr="00160C75" w:rsidRDefault="00C3164C" w:rsidP="00C3164C">
      <w:pPr>
        <w:numPr>
          <w:ilvl w:val="0"/>
          <w:numId w:val="13"/>
        </w:numPr>
        <w:tabs>
          <w:tab w:val="left" w:pos="426"/>
          <w:tab w:val="left" w:pos="1134"/>
        </w:tabs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>
        <w:rPr>
          <w:rFonts w:ascii="Tahoma" w:hAnsi="Tahoma" w:cs="Tahoma"/>
          <w:color w:val="000000"/>
        </w:rPr>
        <w:t xml:space="preserve">Zabezpieczenie ewentualnych dowodów przestępstwa, lub przedmiotów </w:t>
      </w:r>
      <w:r w:rsidRPr="00160C75">
        <w:rPr>
          <w:rFonts w:ascii="Tahoma" w:hAnsi="Tahoma" w:cs="Tahoma"/>
          <w:color w:val="000000"/>
          <w:sz w:val="28"/>
          <w:szCs w:val="28"/>
        </w:rPr>
        <w:t>pochodzących z przestępstwa i przekazanie ich policji (np. sprawca rozboju na terenie szkoły używa noża i uciekając porzuca go lub porzuca jakiś przedmiot pochodzący z kradzieży).</w:t>
      </w:r>
    </w:p>
    <w:p w:rsidR="00C3164C" w:rsidRPr="00160C75" w:rsidRDefault="00C3164C" w:rsidP="00C3164C">
      <w:pPr>
        <w:tabs>
          <w:tab w:val="left" w:pos="426"/>
          <w:tab w:val="left" w:pos="1134"/>
        </w:tabs>
        <w:ind w:left="720"/>
        <w:jc w:val="both"/>
        <w:rPr>
          <w:rFonts w:ascii="Tahoma" w:hAnsi="Tahoma" w:cs="Tahoma"/>
          <w:color w:val="000000"/>
          <w:sz w:val="28"/>
          <w:szCs w:val="28"/>
        </w:rPr>
      </w:pPr>
    </w:p>
    <w:p w:rsidR="00C3164C" w:rsidRPr="00160C75" w:rsidRDefault="00C3164C" w:rsidP="00C3164C">
      <w:pPr>
        <w:rPr>
          <w:sz w:val="28"/>
          <w:szCs w:val="28"/>
          <w:lang w:eastAsia="en-US"/>
        </w:rPr>
      </w:pPr>
    </w:p>
    <w:p w:rsidR="00C3164C" w:rsidRPr="00160C75" w:rsidRDefault="00C3164C" w:rsidP="00C3164C">
      <w:pPr>
        <w:rPr>
          <w:sz w:val="28"/>
          <w:szCs w:val="28"/>
          <w:lang w:eastAsia="en-US"/>
        </w:rPr>
      </w:pPr>
    </w:p>
    <w:p w:rsidR="00C3164C" w:rsidRPr="006908F9" w:rsidRDefault="00C3164C" w:rsidP="00C3164C">
      <w:pPr>
        <w:pStyle w:val="Nagwek2"/>
        <w:rPr>
          <w:bCs/>
          <w:color w:val="auto"/>
          <w:sz w:val="28"/>
          <w:szCs w:val="28"/>
        </w:rPr>
      </w:pPr>
      <w:r w:rsidRPr="00160C75">
        <w:rPr>
          <w:sz w:val="28"/>
          <w:szCs w:val="28"/>
        </w:rPr>
        <w:t xml:space="preserve">XIII.  </w:t>
      </w:r>
      <w:r w:rsidRPr="006908F9">
        <w:rPr>
          <w:color w:val="auto"/>
          <w:sz w:val="28"/>
          <w:szCs w:val="28"/>
        </w:rPr>
        <w:t>Postępowanie dotyczące urządzeń rejestrujących i odtwarzających dźwięk i obraz:</w:t>
      </w:r>
      <w:r w:rsidR="00765351" w:rsidRPr="006908F9">
        <w:rPr>
          <w:color w:val="auto"/>
          <w:sz w:val="28"/>
          <w:szCs w:val="28"/>
        </w:rPr>
        <w:t xml:space="preserve">  </w:t>
      </w:r>
      <w:r w:rsidR="00765351" w:rsidRPr="006908F9">
        <w:rPr>
          <w:bCs/>
          <w:color w:val="auto"/>
          <w:sz w:val="28"/>
          <w:szCs w:val="28"/>
        </w:rPr>
        <w:t>Cyberprzemoc – procedura reagowania.</w:t>
      </w:r>
    </w:p>
    <w:p w:rsidR="00765351" w:rsidRPr="006908F9" w:rsidRDefault="00765351" w:rsidP="00765351">
      <w:pPr>
        <w:rPr>
          <w:sz w:val="28"/>
          <w:szCs w:val="28"/>
        </w:rPr>
      </w:pPr>
    </w:p>
    <w:p w:rsidR="00765351" w:rsidRPr="006908F9" w:rsidRDefault="00765351" w:rsidP="00765351">
      <w:pPr>
        <w:rPr>
          <w:sz w:val="28"/>
          <w:szCs w:val="28"/>
        </w:rPr>
      </w:pPr>
    </w:p>
    <w:p w:rsidR="00765351" w:rsidRPr="006908F9" w:rsidRDefault="00765351" w:rsidP="00765351">
      <w:pPr>
        <w:rPr>
          <w:sz w:val="28"/>
          <w:szCs w:val="28"/>
        </w:rPr>
      </w:pPr>
    </w:p>
    <w:p w:rsidR="00B244B0" w:rsidRPr="006908F9" w:rsidRDefault="00B244B0" w:rsidP="00B244B0">
      <w:pPr>
        <w:pStyle w:val="Default"/>
        <w:rPr>
          <w:color w:val="auto"/>
          <w:sz w:val="28"/>
          <w:szCs w:val="28"/>
        </w:rPr>
      </w:pPr>
      <w:r w:rsidRPr="006908F9">
        <w:rPr>
          <w:color w:val="auto"/>
          <w:sz w:val="28"/>
          <w:szCs w:val="28"/>
        </w:rPr>
        <w:t xml:space="preserve">Zgłaszanie nielegalnych treści: </w:t>
      </w:r>
    </w:p>
    <w:p w:rsidR="00C3164C" w:rsidRPr="006908F9" w:rsidRDefault="00B244B0" w:rsidP="00B244B0">
      <w:pPr>
        <w:rPr>
          <w:sz w:val="28"/>
          <w:szCs w:val="28"/>
        </w:rPr>
      </w:pPr>
      <w:r w:rsidRPr="006908F9">
        <w:rPr>
          <w:sz w:val="28"/>
          <w:szCs w:val="28"/>
        </w:rPr>
        <w:t xml:space="preserve">dyzurnet@dyzurnet.pl, tel. 801 615 005, Policja 997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667"/>
      </w:tblGrid>
      <w:tr w:rsidR="00B244B0" w:rsidRPr="006908F9">
        <w:trPr>
          <w:trHeight w:val="390"/>
        </w:trPr>
        <w:tc>
          <w:tcPr>
            <w:tcW w:w="6667" w:type="dxa"/>
          </w:tcPr>
          <w:p w:rsidR="00B244B0" w:rsidRPr="006908F9" w:rsidRDefault="00B244B0">
            <w:pPr>
              <w:pStyle w:val="Default"/>
              <w:rPr>
                <w:color w:val="auto"/>
                <w:sz w:val="28"/>
                <w:szCs w:val="28"/>
              </w:rPr>
            </w:pPr>
            <w:r w:rsidRPr="006908F9">
              <w:rPr>
                <w:color w:val="auto"/>
                <w:sz w:val="28"/>
                <w:szCs w:val="28"/>
              </w:rPr>
              <w:lastRenderedPageBreak/>
              <w:t>Telefo</w:t>
            </w:r>
            <w:r w:rsidR="006908F9">
              <w:rPr>
                <w:color w:val="auto"/>
                <w:sz w:val="28"/>
                <w:szCs w:val="28"/>
              </w:rPr>
              <w:t>n Zaufania dla Dzieci i Młodzież</w:t>
            </w:r>
            <w:r w:rsidRPr="006908F9">
              <w:rPr>
                <w:color w:val="auto"/>
                <w:sz w:val="28"/>
                <w:szCs w:val="28"/>
              </w:rPr>
              <w:t xml:space="preserve"> y -116 111 </w:t>
            </w:r>
          </w:p>
          <w:p w:rsidR="00B244B0" w:rsidRPr="006908F9" w:rsidRDefault="006908F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Telefon dla Rodzicó</w:t>
            </w:r>
            <w:r w:rsidR="00B244B0" w:rsidRPr="006908F9">
              <w:rPr>
                <w:color w:val="auto"/>
                <w:sz w:val="28"/>
                <w:szCs w:val="28"/>
              </w:rPr>
              <w:t>w i N</w:t>
            </w:r>
            <w:r>
              <w:rPr>
                <w:color w:val="auto"/>
                <w:sz w:val="28"/>
                <w:szCs w:val="28"/>
              </w:rPr>
              <w:t>auczycieli w sprawie Bezpieczeń</w:t>
            </w:r>
            <w:r w:rsidR="00B244B0" w:rsidRPr="006908F9">
              <w:rPr>
                <w:color w:val="auto"/>
                <w:sz w:val="28"/>
                <w:szCs w:val="28"/>
              </w:rPr>
              <w:t>stwa Dzieci –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800 100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100</w:t>
            </w:r>
            <w:proofErr w:type="spellEnd"/>
            <w:r w:rsidR="00B244B0" w:rsidRPr="006908F9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B244B0" w:rsidRPr="006908F9">
              <w:rPr>
                <w:color w:val="auto"/>
                <w:sz w:val="28"/>
                <w:szCs w:val="28"/>
              </w:rPr>
              <w:t xml:space="preserve">dyzurnet@dyzurnet.pl </w:t>
            </w:r>
          </w:p>
        </w:tc>
      </w:tr>
      <w:tr w:rsidR="00B244B0" w:rsidRPr="009F3755">
        <w:trPr>
          <w:trHeight w:val="99"/>
        </w:trPr>
        <w:tc>
          <w:tcPr>
            <w:tcW w:w="6667" w:type="dxa"/>
          </w:tcPr>
          <w:p w:rsidR="00B244B0" w:rsidRPr="009F3755" w:rsidRDefault="00B244B0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</w:tr>
    </w:tbl>
    <w:p w:rsidR="00B244B0" w:rsidRPr="009F3755" w:rsidRDefault="00B244B0" w:rsidP="00B244B0">
      <w:pPr>
        <w:rPr>
          <w:color w:val="FF0000"/>
          <w:sz w:val="28"/>
          <w:szCs w:val="28"/>
        </w:rPr>
      </w:pPr>
    </w:p>
    <w:p w:rsidR="00C3164C" w:rsidRPr="006908F9" w:rsidRDefault="00C3164C" w:rsidP="006908F9">
      <w:pPr>
        <w:numPr>
          <w:ilvl w:val="0"/>
          <w:numId w:val="21"/>
        </w:numPr>
        <w:jc w:val="both"/>
        <w:rPr>
          <w:sz w:val="28"/>
          <w:szCs w:val="28"/>
        </w:rPr>
      </w:pPr>
      <w:r w:rsidRPr="006908F9">
        <w:rPr>
          <w:sz w:val="28"/>
          <w:szCs w:val="28"/>
        </w:rPr>
        <w:t>N</w:t>
      </w:r>
      <w:r w:rsidR="00765351" w:rsidRPr="006908F9">
        <w:rPr>
          <w:sz w:val="28"/>
          <w:szCs w:val="28"/>
        </w:rPr>
        <w:t xml:space="preserve">aruszenie przez ucznia zakazu </w:t>
      </w:r>
      <w:r w:rsidRPr="006908F9">
        <w:rPr>
          <w:sz w:val="28"/>
          <w:szCs w:val="28"/>
        </w:rPr>
        <w:t>używania na terenie szkoły urządzeń rejestrujących  i odtwarzających dźwięk  i obraz</w:t>
      </w:r>
      <w:r w:rsidR="00765351" w:rsidRPr="006908F9">
        <w:rPr>
          <w:sz w:val="28"/>
          <w:szCs w:val="28"/>
        </w:rPr>
        <w:t xml:space="preserve"> określone zostało w odrębnym REGULAMINIE.</w:t>
      </w:r>
      <w:r w:rsidRPr="006908F9">
        <w:rPr>
          <w:sz w:val="28"/>
          <w:szCs w:val="28"/>
        </w:rPr>
        <w:t xml:space="preserve"> </w:t>
      </w:r>
    </w:p>
    <w:p w:rsidR="00C3164C" w:rsidRPr="006908F9" w:rsidRDefault="00C3164C" w:rsidP="006908F9">
      <w:pPr>
        <w:numPr>
          <w:ilvl w:val="0"/>
          <w:numId w:val="21"/>
        </w:numPr>
        <w:jc w:val="both"/>
        <w:rPr>
          <w:sz w:val="28"/>
          <w:szCs w:val="28"/>
        </w:rPr>
      </w:pPr>
      <w:r w:rsidRPr="006908F9">
        <w:rPr>
          <w:sz w:val="28"/>
          <w:szCs w:val="28"/>
        </w:rPr>
        <w:t>W/w fakty wychowawca odnotowuje w swojej dokumentacji.</w:t>
      </w:r>
    </w:p>
    <w:p w:rsidR="00F614AF" w:rsidRPr="006908F9" w:rsidRDefault="00F614AF" w:rsidP="006908F9">
      <w:pPr>
        <w:ind w:left="705"/>
        <w:jc w:val="both"/>
        <w:rPr>
          <w:sz w:val="28"/>
          <w:szCs w:val="28"/>
        </w:rPr>
      </w:pPr>
    </w:p>
    <w:p w:rsidR="00E34780" w:rsidRPr="006908F9" w:rsidRDefault="00A2305F" w:rsidP="006908F9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6908F9">
        <w:rPr>
          <w:color w:val="auto"/>
          <w:sz w:val="28"/>
          <w:szCs w:val="28"/>
        </w:rPr>
        <w:t xml:space="preserve">W przypadku zaistnienia </w:t>
      </w:r>
      <w:r w:rsidR="00F614AF" w:rsidRPr="006908F9">
        <w:rPr>
          <w:color w:val="auto"/>
          <w:sz w:val="28"/>
          <w:szCs w:val="28"/>
        </w:rPr>
        <w:t>Cyberprzemoc</w:t>
      </w:r>
      <w:r w:rsidRPr="006908F9">
        <w:rPr>
          <w:color w:val="auto"/>
          <w:sz w:val="28"/>
          <w:szCs w:val="28"/>
        </w:rPr>
        <w:t>y</w:t>
      </w:r>
      <w:r w:rsidR="003F5CA1" w:rsidRPr="006908F9">
        <w:rPr>
          <w:color w:val="auto"/>
          <w:sz w:val="28"/>
          <w:szCs w:val="28"/>
        </w:rPr>
        <w:t>,</w:t>
      </w:r>
      <w:r w:rsidRPr="006908F9">
        <w:rPr>
          <w:color w:val="auto"/>
          <w:sz w:val="28"/>
          <w:szCs w:val="28"/>
        </w:rPr>
        <w:t xml:space="preserve">  czyli przemocy z użyciem </w:t>
      </w:r>
      <w:r w:rsidR="00F614AF" w:rsidRPr="006908F9">
        <w:rPr>
          <w:color w:val="auto"/>
          <w:sz w:val="28"/>
          <w:szCs w:val="28"/>
        </w:rPr>
        <w:t xml:space="preserve"> technologii informacyjnych i komunikacyjnych, gł</w:t>
      </w:r>
      <w:r w:rsidRPr="006908F9">
        <w:rPr>
          <w:color w:val="auto"/>
          <w:sz w:val="28"/>
          <w:szCs w:val="28"/>
        </w:rPr>
        <w:t>ównie Internetu oraz telefonów  komór</w:t>
      </w:r>
      <w:r w:rsidR="00F614AF" w:rsidRPr="006908F9">
        <w:rPr>
          <w:color w:val="auto"/>
          <w:sz w:val="28"/>
          <w:szCs w:val="28"/>
        </w:rPr>
        <w:t>kowyc</w:t>
      </w:r>
      <w:r w:rsidRPr="006908F9">
        <w:rPr>
          <w:color w:val="auto"/>
          <w:sz w:val="28"/>
          <w:szCs w:val="28"/>
        </w:rPr>
        <w:t xml:space="preserve">h tj. </w:t>
      </w:r>
      <w:r w:rsidR="00F614AF" w:rsidRPr="006908F9">
        <w:rPr>
          <w:color w:val="auto"/>
          <w:sz w:val="28"/>
          <w:szCs w:val="28"/>
        </w:rPr>
        <w:t>nę</w:t>
      </w:r>
      <w:r w:rsidRPr="006908F9">
        <w:rPr>
          <w:color w:val="auto"/>
          <w:sz w:val="28"/>
          <w:szCs w:val="28"/>
        </w:rPr>
        <w:t>kanie, straszenie, szantażowanie z uży</w:t>
      </w:r>
      <w:r w:rsidR="00F614AF" w:rsidRPr="006908F9">
        <w:rPr>
          <w:color w:val="auto"/>
          <w:sz w:val="28"/>
          <w:szCs w:val="28"/>
        </w:rPr>
        <w:t>ciem sieci, publikowanie lub rozsył</w:t>
      </w:r>
      <w:r w:rsidRPr="006908F9">
        <w:rPr>
          <w:color w:val="auto"/>
          <w:sz w:val="28"/>
          <w:szCs w:val="28"/>
        </w:rPr>
        <w:t>anie oś</w:t>
      </w:r>
      <w:r w:rsidR="00F614AF" w:rsidRPr="006908F9">
        <w:rPr>
          <w:color w:val="auto"/>
          <w:sz w:val="28"/>
          <w:szCs w:val="28"/>
        </w:rPr>
        <w:t>mieszających, kompromitujących informacji, zdję</w:t>
      </w:r>
      <w:r w:rsidRPr="006908F9">
        <w:rPr>
          <w:color w:val="auto"/>
          <w:sz w:val="28"/>
          <w:szCs w:val="28"/>
        </w:rPr>
        <w:t>ć , filmów z uż</w:t>
      </w:r>
      <w:r w:rsidR="00F614AF" w:rsidRPr="006908F9">
        <w:rPr>
          <w:color w:val="auto"/>
          <w:sz w:val="28"/>
          <w:szCs w:val="28"/>
        </w:rPr>
        <w:t>yciem sieci oraz podszywanie się</w:t>
      </w:r>
      <w:r w:rsidRPr="006908F9">
        <w:rPr>
          <w:color w:val="auto"/>
          <w:sz w:val="28"/>
          <w:szCs w:val="28"/>
        </w:rPr>
        <w:t xml:space="preserve"> w sieci pod kogoś wbrew jego woli</w:t>
      </w:r>
      <w:r w:rsidR="003F5CA1" w:rsidRPr="006908F9">
        <w:rPr>
          <w:color w:val="auto"/>
          <w:sz w:val="28"/>
          <w:szCs w:val="28"/>
        </w:rPr>
        <w:t xml:space="preserve"> należy  ustalić  charakter zdarzenia (rozmiar i rangę szkody, jednorazowość /powtarzalność)</w:t>
      </w:r>
      <w:r w:rsidR="006908F9">
        <w:rPr>
          <w:color w:val="auto"/>
          <w:sz w:val="28"/>
          <w:szCs w:val="28"/>
        </w:rPr>
        <w:t>.  Należy unikać  działań , któ</w:t>
      </w:r>
      <w:r w:rsidR="003F5CA1" w:rsidRPr="006908F9">
        <w:rPr>
          <w:color w:val="auto"/>
          <w:sz w:val="28"/>
          <w:szCs w:val="28"/>
        </w:rPr>
        <w:t>re mogł</w:t>
      </w:r>
      <w:r w:rsidR="00FF3B16" w:rsidRPr="006908F9">
        <w:rPr>
          <w:color w:val="auto"/>
          <w:sz w:val="28"/>
          <w:szCs w:val="28"/>
        </w:rPr>
        <w:t xml:space="preserve">yby wtórnie stygmatyzować </w:t>
      </w:r>
      <w:r w:rsidR="003F5CA1" w:rsidRPr="006908F9">
        <w:rPr>
          <w:color w:val="auto"/>
          <w:sz w:val="28"/>
          <w:szCs w:val="28"/>
        </w:rPr>
        <w:t xml:space="preserve"> ofiarę lub sprawcę, np.: wywoł</w:t>
      </w:r>
      <w:r w:rsidR="00FF3B16" w:rsidRPr="006908F9">
        <w:rPr>
          <w:color w:val="auto"/>
          <w:sz w:val="28"/>
          <w:szCs w:val="28"/>
        </w:rPr>
        <w:t>ywanie ucznió</w:t>
      </w:r>
      <w:r w:rsidR="003F5CA1" w:rsidRPr="006908F9">
        <w:rPr>
          <w:color w:val="auto"/>
          <w:sz w:val="28"/>
          <w:szCs w:val="28"/>
        </w:rPr>
        <w:t>w z lekcji, konfronto</w:t>
      </w:r>
      <w:r w:rsidR="00FF3B16" w:rsidRPr="006908F9">
        <w:rPr>
          <w:color w:val="auto"/>
          <w:sz w:val="28"/>
          <w:szCs w:val="28"/>
        </w:rPr>
        <w:t xml:space="preserve">wanie ofiary i sprawcy itp. </w:t>
      </w:r>
      <w:r w:rsidR="00E34780" w:rsidRPr="006908F9">
        <w:rPr>
          <w:color w:val="auto"/>
          <w:sz w:val="28"/>
          <w:szCs w:val="28"/>
        </w:rPr>
        <w:t xml:space="preserve">   </w:t>
      </w:r>
    </w:p>
    <w:p w:rsidR="00E34780" w:rsidRPr="006908F9" w:rsidRDefault="00E34780" w:rsidP="006908F9">
      <w:pPr>
        <w:pStyle w:val="Akapitzlist"/>
        <w:jc w:val="both"/>
        <w:rPr>
          <w:sz w:val="28"/>
          <w:szCs w:val="28"/>
        </w:rPr>
      </w:pPr>
    </w:p>
    <w:p w:rsidR="003F5CA1" w:rsidRPr="006908F9" w:rsidRDefault="00E34780" w:rsidP="006908F9">
      <w:pPr>
        <w:pStyle w:val="Default"/>
        <w:ind w:left="705"/>
        <w:jc w:val="both"/>
        <w:rPr>
          <w:color w:val="auto"/>
          <w:sz w:val="28"/>
          <w:szCs w:val="28"/>
        </w:rPr>
      </w:pPr>
      <w:r w:rsidRPr="006908F9">
        <w:rPr>
          <w:color w:val="auto"/>
          <w:sz w:val="28"/>
          <w:szCs w:val="28"/>
        </w:rPr>
        <w:t xml:space="preserve">a)     </w:t>
      </w:r>
      <w:r w:rsidR="00FF3B16" w:rsidRPr="006908F9">
        <w:rPr>
          <w:color w:val="auto"/>
          <w:sz w:val="28"/>
          <w:szCs w:val="28"/>
        </w:rPr>
        <w:t>Trzeba dokonać</w:t>
      </w:r>
      <w:r w:rsidR="003F5CA1" w:rsidRPr="006908F9">
        <w:rPr>
          <w:color w:val="auto"/>
          <w:sz w:val="28"/>
          <w:szCs w:val="28"/>
        </w:rPr>
        <w:t xml:space="preserve"> oceny, czy zdarzenie wyczerpuje znamiona cyberprzemocy</w:t>
      </w:r>
      <w:r w:rsidR="00FF3B16" w:rsidRPr="006908F9">
        <w:rPr>
          <w:color w:val="auto"/>
          <w:sz w:val="28"/>
          <w:szCs w:val="28"/>
        </w:rPr>
        <w:t>, czy jest np. niezbyt udanym ż</w:t>
      </w:r>
      <w:r w:rsidR="003F5CA1" w:rsidRPr="006908F9">
        <w:rPr>
          <w:color w:val="auto"/>
          <w:sz w:val="28"/>
          <w:szCs w:val="28"/>
        </w:rPr>
        <w:t>artem (wtedy trzeba podją</w:t>
      </w:r>
      <w:r w:rsidR="00FF3B16" w:rsidRPr="006908F9">
        <w:rPr>
          <w:color w:val="auto"/>
          <w:sz w:val="28"/>
          <w:szCs w:val="28"/>
        </w:rPr>
        <w:t>ć</w:t>
      </w:r>
      <w:r w:rsidR="003F5CA1" w:rsidRPr="006908F9">
        <w:rPr>
          <w:color w:val="auto"/>
          <w:sz w:val="28"/>
          <w:szCs w:val="28"/>
        </w:rPr>
        <w:t xml:space="preserve"> działania profilaktyczne mające na celu nie dopuszczenie</w:t>
      </w:r>
      <w:r w:rsidR="00FF3B16" w:rsidRPr="006908F9">
        <w:rPr>
          <w:color w:val="auto"/>
          <w:sz w:val="28"/>
          <w:szCs w:val="28"/>
        </w:rPr>
        <w:t xml:space="preserve"> do eskalacji tego typu zachowań</w:t>
      </w:r>
      <w:r w:rsidR="003F5CA1" w:rsidRPr="006908F9">
        <w:rPr>
          <w:color w:val="auto"/>
          <w:sz w:val="28"/>
          <w:szCs w:val="28"/>
        </w:rPr>
        <w:t xml:space="preserve"> w stronę cyberprzemocy</w:t>
      </w:r>
      <w:r w:rsidR="00FF3B16" w:rsidRPr="006908F9">
        <w:rPr>
          <w:color w:val="auto"/>
          <w:sz w:val="28"/>
          <w:szCs w:val="28"/>
        </w:rPr>
        <w:t>.</w:t>
      </w:r>
      <w:r w:rsidR="003F5CA1" w:rsidRPr="006908F9">
        <w:rPr>
          <w:color w:val="auto"/>
          <w:sz w:val="28"/>
          <w:szCs w:val="28"/>
        </w:rPr>
        <w:t xml:space="preserve"> </w:t>
      </w:r>
    </w:p>
    <w:p w:rsidR="00E34780" w:rsidRPr="006908F9" w:rsidRDefault="00E34780" w:rsidP="006908F9">
      <w:pPr>
        <w:pStyle w:val="Akapitzlist"/>
        <w:jc w:val="both"/>
        <w:rPr>
          <w:sz w:val="28"/>
          <w:szCs w:val="28"/>
        </w:rPr>
      </w:pPr>
    </w:p>
    <w:p w:rsidR="00FF3B16" w:rsidRPr="006908F9" w:rsidRDefault="00E34780" w:rsidP="006908F9">
      <w:pPr>
        <w:pStyle w:val="Default"/>
        <w:jc w:val="both"/>
        <w:rPr>
          <w:color w:val="auto"/>
          <w:sz w:val="28"/>
          <w:szCs w:val="28"/>
        </w:rPr>
      </w:pPr>
      <w:r w:rsidRPr="006908F9">
        <w:rPr>
          <w:color w:val="auto"/>
          <w:sz w:val="28"/>
          <w:szCs w:val="28"/>
        </w:rPr>
        <w:t xml:space="preserve">           b)       </w:t>
      </w:r>
      <w:r w:rsidR="00FF3B16" w:rsidRPr="006908F9">
        <w:rPr>
          <w:color w:val="auto"/>
          <w:sz w:val="28"/>
          <w:szCs w:val="28"/>
        </w:rPr>
        <w:t xml:space="preserve">Należy zabezpieczyć wszystkie dowody związane z aktem cyberprzemocą (np. zrobić kopię materiałów,  zanotować  datę i czas otrzymania materiałów, dane nadawcy, adresy stron </w:t>
      </w:r>
      <w:proofErr w:type="spellStart"/>
      <w:r w:rsidR="00FF3B16" w:rsidRPr="006908F9">
        <w:rPr>
          <w:color w:val="auto"/>
          <w:sz w:val="28"/>
          <w:szCs w:val="28"/>
        </w:rPr>
        <w:t>www</w:t>
      </w:r>
      <w:proofErr w:type="spellEnd"/>
      <w:r w:rsidR="00FF3B16" w:rsidRPr="006908F9">
        <w:rPr>
          <w:color w:val="auto"/>
          <w:sz w:val="28"/>
          <w:szCs w:val="28"/>
        </w:rPr>
        <w:t>, historię połączeń , etc.). W trakcie zbierania materiałów należy zadbać o bezpieczeństwo osó</w:t>
      </w:r>
      <w:r w:rsidR="00122A9F" w:rsidRPr="006908F9">
        <w:rPr>
          <w:color w:val="auto"/>
          <w:sz w:val="28"/>
          <w:szCs w:val="28"/>
        </w:rPr>
        <w:t>b zaangaż</w:t>
      </w:r>
      <w:r w:rsidR="00FF3B16" w:rsidRPr="006908F9">
        <w:rPr>
          <w:color w:val="auto"/>
          <w:sz w:val="28"/>
          <w:szCs w:val="28"/>
        </w:rPr>
        <w:t xml:space="preserve">owanych w problem. </w:t>
      </w:r>
    </w:p>
    <w:p w:rsidR="00E34780" w:rsidRPr="006908F9" w:rsidRDefault="00E34780" w:rsidP="006908F9">
      <w:pPr>
        <w:pStyle w:val="Default"/>
        <w:jc w:val="both"/>
        <w:rPr>
          <w:color w:val="auto"/>
          <w:sz w:val="28"/>
          <w:szCs w:val="28"/>
        </w:rPr>
      </w:pPr>
      <w:r w:rsidRPr="006908F9">
        <w:rPr>
          <w:color w:val="auto"/>
          <w:sz w:val="28"/>
          <w:szCs w:val="28"/>
        </w:rPr>
        <w:t xml:space="preserve">          c)   Jeśli ustalenie sprawcy nie jest możliwe, a w ocenie rady pedagogicznej jest to konieczne, należy skontaktować  się z Policją. Bezwzględnie należy zgłosić rozpowszechnianie nagich zdjęć  osób poniżej 18 roku życia (art. 202 par. 3 KK). </w:t>
      </w:r>
    </w:p>
    <w:p w:rsidR="00E34780" w:rsidRPr="006908F9" w:rsidRDefault="00E34780" w:rsidP="006908F9">
      <w:pPr>
        <w:pStyle w:val="Default"/>
        <w:jc w:val="both"/>
        <w:rPr>
          <w:color w:val="auto"/>
          <w:sz w:val="28"/>
          <w:szCs w:val="28"/>
        </w:rPr>
      </w:pPr>
      <w:r w:rsidRPr="006908F9">
        <w:rPr>
          <w:color w:val="auto"/>
          <w:sz w:val="28"/>
          <w:szCs w:val="28"/>
        </w:rPr>
        <w:t xml:space="preserve">          d)  Gdy sprawca cyberprzemocy jest znany i jest on uczniem szkoły, pedago</w:t>
      </w:r>
      <w:r w:rsidR="0045522F" w:rsidRPr="006908F9">
        <w:rPr>
          <w:color w:val="auto"/>
          <w:sz w:val="28"/>
          <w:szCs w:val="28"/>
        </w:rPr>
        <w:t>g szkolny powinien przeprowadzić</w:t>
      </w:r>
      <w:r w:rsidRPr="006908F9">
        <w:rPr>
          <w:color w:val="auto"/>
          <w:sz w:val="28"/>
          <w:szCs w:val="28"/>
        </w:rPr>
        <w:t xml:space="preserve"> z nim rozmowę o jego z</w:t>
      </w:r>
      <w:r w:rsidR="0045522F" w:rsidRPr="006908F9">
        <w:rPr>
          <w:color w:val="auto"/>
          <w:sz w:val="28"/>
          <w:szCs w:val="28"/>
        </w:rPr>
        <w:t>achowaniu. Rozmowa taka ma służyć ustaleniu okolicznoś</w:t>
      </w:r>
      <w:r w:rsidRPr="006908F9">
        <w:rPr>
          <w:color w:val="auto"/>
          <w:sz w:val="28"/>
          <w:szCs w:val="28"/>
        </w:rPr>
        <w:t>ci zdarzenia, je</w:t>
      </w:r>
      <w:r w:rsidR="0045522F" w:rsidRPr="006908F9">
        <w:rPr>
          <w:color w:val="auto"/>
          <w:sz w:val="28"/>
          <w:szCs w:val="28"/>
        </w:rPr>
        <w:t>go wspó</w:t>
      </w:r>
      <w:r w:rsidRPr="006908F9">
        <w:rPr>
          <w:color w:val="auto"/>
          <w:sz w:val="28"/>
          <w:szCs w:val="28"/>
        </w:rPr>
        <w:t>lnej analizie (w tym np. przy</w:t>
      </w:r>
      <w:r w:rsidR="0045522F" w:rsidRPr="006908F9">
        <w:rPr>
          <w:color w:val="auto"/>
          <w:sz w:val="28"/>
          <w:szCs w:val="28"/>
        </w:rPr>
        <w:t>jrzeniu się przyczynom), a także pró</w:t>
      </w:r>
      <w:r w:rsidRPr="006908F9">
        <w:rPr>
          <w:color w:val="auto"/>
          <w:sz w:val="28"/>
          <w:szCs w:val="28"/>
        </w:rPr>
        <w:t>bie rozwiązania sytuacji konflikto</w:t>
      </w:r>
      <w:r w:rsidR="0045522F" w:rsidRPr="006908F9">
        <w:rPr>
          <w:color w:val="auto"/>
          <w:sz w:val="28"/>
          <w:szCs w:val="28"/>
        </w:rPr>
        <w:t>wej 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91"/>
        <w:gridCol w:w="4591"/>
      </w:tblGrid>
      <w:tr w:rsidR="00BD3BEA" w:rsidRPr="006908F9">
        <w:trPr>
          <w:trHeight w:val="1566"/>
        </w:trPr>
        <w:tc>
          <w:tcPr>
            <w:tcW w:w="9182" w:type="dxa"/>
            <w:gridSpan w:val="2"/>
          </w:tcPr>
          <w:p w:rsidR="00BD3BEA" w:rsidRPr="006908F9" w:rsidRDefault="00DD46EE" w:rsidP="006908F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908F9">
              <w:rPr>
                <w:color w:val="auto"/>
                <w:sz w:val="28"/>
                <w:szCs w:val="28"/>
              </w:rPr>
              <w:lastRenderedPageBreak/>
              <w:t xml:space="preserve">              </w:t>
            </w:r>
            <w:r w:rsidR="00BD3BEA" w:rsidRPr="006908F9">
              <w:rPr>
                <w:color w:val="auto"/>
                <w:sz w:val="28"/>
                <w:szCs w:val="28"/>
              </w:rPr>
              <w:t xml:space="preserve">Samo wystąpienie zjawiska cyberprzemocy nie jest jednoznaczne z </w:t>
            </w:r>
            <w:r w:rsidRPr="006908F9">
              <w:rPr>
                <w:color w:val="auto"/>
                <w:sz w:val="28"/>
                <w:szCs w:val="28"/>
              </w:rPr>
              <w:t>koniecznoś</w:t>
            </w:r>
            <w:r w:rsidR="00BD3BEA" w:rsidRPr="006908F9">
              <w:rPr>
                <w:color w:val="auto"/>
                <w:sz w:val="28"/>
                <w:szCs w:val="28"/>
              </w:rPr>
              <w:t>cią</w:t>
            </w:r>
            <w:r w:rsidRPr="006908F9">
              <w:rPr>
                <w:color w:val="auto"/>
                <w:sz w:val="28"/>
                <w:szCs w:val="28"/>
              </w:rPr>
              <w:t xml:space="preserve">  zaangaż</w:t>
            </w:r>
            <w:r w:rsidR="00BD3BEA" w:rsidRPr="006908F9">
              <w:rPr>
                <w:color w:val="auto"/>
                <w:sz w:val="28"/>
                <w:szCs w:val="28"/>
              </w:rPr>
              <w:t>owania Policji i sądu rodzinneg</w:t>
            </w:r>
            <w:r w:rsidRPr="006908F9">
              <w:rPr>
                <w:color w:val="auto"/>
                <w:sz w:val="28"/>
                <w:szCs w:val="28"/>
              </w:rPr>
              <w:t xml:space="preserve">o, należy spróbować  rozwiązać   sytuację problemową </w:t>
            </w:r>
            <w:r w:rsidR="00BD3BEA" w:rsidRPr="006908F9">
              <w:rPr>
                <w:color w:val="auto"/>
                <w:sz w:val="28"/>
                <w:szCs w:val="28"/>
              </w:rPr>
              <w:t>na poziomie pracy wychowawczej s</w:t>
            </w:r>
            <w:r w:rsidRPr="006908F9">
              <w:rPr>
                <w:color w:val="auto"/>
                <w:sz w:val="28"/>
                <w:szCs w:val="28"/>
              </w:rPr>
              <w:t>zkoły. Szkoła powinna powiadomić odpowiednie służ</w:t>
            </w:r>
            <w:r w:rsidR="00BD3BEA" w:rsidRPr="006908F9">
              <w:rPr>
                <w:color w:val="auto"/>
                <w:sz w:val="28"/>
                <w:szCs w:val="28"/>
              </w:rPr>
              <w:t>by (np. sąd rodzinny), gdy wykorzysta wszystkie dostęp</w:t>
            </w:r>
            <w:r w:rsidRPr="006908F9">
              <w:rPr>
                <w:color w:val="auto"/>
                <w:sz w:val="28"/>
                <w:szCs w:val="28"/>
              </w:rPr>
              <w:t>ne jej ś</w:t>
            </w:r>
            <w:r w:rsidR="00BD3BEA" w:rsidRPr="006908F9">
              <w:rPr>
                <w:color w:val="auto"/>
                <w:sz w:val="28"/>
                <w:szCs w:val="28"/>
              </w:rPr>
              <w:t>rodki wychowawcze (rozmowa z rodzicami, konsekwencje z statutu i/lub regulaminu wobec ucznia) i interwencje pedagogiczne, a i</w:t>
            </w:r>
            <w:r w:rsidRPr="006908F9">
              <w:rPr>
                <w:color w:val="auto"/>
                <w:sz w:val="28"/>
                <w:szCs w:val="28"/>
              </w:rPr>
              <w:t>ch zastosowanie nie przynosi pożądanych  rezultató</w:t>
            </w:r>
            <w:r w:rsidR="00BD3BEA" w:rsidRPr="006908F9">
              <w:rPr>
                <w:color w:val="auto"/>
                <w:sz w:val="28"/>
                <w:szCs w:val="28"/>
              </w:rPr>
              <w:t xml:space="preserve">w (np. nie ma zmian postawy ucznia). </w:t>
            </w:r>
          </w:p>
          <w:p w:rsidR="00BD3BEA" w:rsidRPr="006908F9" w:rsidRDefault="00BD3BEA" w:rsidP="006908F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908F9">
              <w:rPr>
                <w:color w:val="auto"/>
                <w:sz w:val="28"/>
                <w:szCs w:val="28"/>
              </w:rPr>
              <w:t>Kontaktu z Policją wymagają wszel</w:t>
            </w:r>
            <w:r w:rsidR="00DD46EE" w:rsidRPr="006908F9">
              <w:rPr>
                <w:color w:val="auto"/>
                <w:sz w:val="28"/>
                <w:szCs w:val="28"/>
              </w:rPr>
              <w:t>kie sytuacje, w któ</w:t>
            </w:r>
            <w:r w:rsidRPr="006908F9">
              <w:rPr>
                <w:color w:val="auto"/>
                <w:sz w:val="28"/>
                <w:szCs w:val="28"/>
              </w:rPr>
              <w:t>rych zo</w:t>
            </w:r>
            <w:r w:rsidR="00DD46EE" w:rsidRPr="006908F9">
              <w:rPr>
                <w:color w:val="auto"/>
                <w:sz w:val="28"/>
                <w:szCs w:val="28"/>
              </w:rPr>
              <w:t>stało naruszone prawo (np. groźby karalne, ś</w:t>
            </w:r>
            <w:r w:rsidRPr="006908F9">
              <w:rPr>
                <w:color w:val="auto"/>
                <w:sz w:val="28"/>
                <w:szCs w:val="28"/>
              </w:rPr>
              <w:t>wiadome</w:t>
            </w:r>
            <w:r w:rsidR="00DD46EE" w:rsidRPr="006908F9">
              <w:rPr>
                <w:color w:val="auto"/>
                <w:sz w:val="28"/>
                <w:szCs w:val="28"/>
              </w:rPr>
              <w:t xml:space="preserve"> publikowanie nielegalnych treści, rozpowszechnianie nagich zdjęć  </w:t>
            </w:r>
            <w:r w:rsidRPr="006908F9">
              <w:rPr>
                <w:color w:val="auto"/>
                <w:sz w:val="28"/>
                <w:szCs w:val="28"/>
              </w:rPr>
              <w:t>z udziałem małoletnich). Z</w:t>
            </w:r>
            <w:r w:rsidR="00DD46EE" w:rsidRPr="006908F9">
              <w:rPr>
                <w:color w:val="auto"/>
                <w:sz w:val="28"/>
                <w:szCs w:val="28"/>
              </w:rPr>
              <w:t xml:space="preserve">a zgłoszenie powinien odpowiadać </w:t>
            </w:r>
            <w:r w:rsidRPr="006908F9">
              <w:rPr>
                <w:color w:val="auto"/>
                <w:sz w:val="28"/>
                <w:szCs w:val="28"/>
              </w:rPr>
              <w:t xml:space="preserve">dyrektor szkoły. </w:t>
            </w:r>
          </w:p>
        </w:tc>
      </w:tr>
      <w:tr w:rsidR="00BD3BEA" w:rsidRPr="006908F9">
        <w:trPr>
          <w:trHeight w:val="526"/>
        </w:trPr>
        <w:tc>
          <w:tcPr>
            <w:tcW w:w="4591" w:type="dxa"/>
          </w:tcPr>
          <w:p w:rsidR="00BD3BEA" w:rsidRPr="006908F9" w:rsidRDefault="00BD3BEA" w:rsidP="006908F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91" w:type="dxa"/>
          </w:tcPr>
          <w:p w:rsidR="00BD3BEA" w:rsidRPr="006908F9" w:rsidRDefault="00BD3BEA" w:rsidP="006908F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BD3BEA" w:rsidRPr="006908F9" w:rsidRDefault="00BD3BEA" w:rsidP="006908F9">
      <w:pPr>
        <w:pStyle w:val="Default"/>
        <w:jc w:val="both"/>
        <w:rPr>
          <w:color w:val="auto"/>
          <w:sz w:val="28"/>
          <w:szCs w:val="28"/>
        </w:rPr>
      </w:pPr>
    </w:p>
    <w:p w:rsidR="00C3164C" w:rsidRPr="006908F9" w:rsidRDefault="00C3164C" w:rsidP="006908F9">
      <w:pPr>
        <w:jc w:val="both"/>
        <w:rPr>
          <w:rFonts w:ascii="Tahoma" w:hAnsi="Tahoma" w:cs="Tahoma"/>
          <w:b/>
          <w:sz w:val="28"/>
          <w:szCs w:val="28"/>
          <w:lang w:eastAsia="en-US"/>
        </w:rPr>
      </w:pPr>
    </w:p>
    <w:p w:rsidR="00C3164C" w:rsidRPr="006908F9" w:rsidRDefault="00C3164C" w:rsidP="006908F9">
      <w:pPr>
        <w:jc w:val="both"/>
        <w:rPr>
          <w:rFonts w:ascii="Tahoma" w:hAnsi="Tahoma" w:cs="Tahoma"/>
          <w:b/>
          <w:sz w:val="28"/>
          <w:szCs w:val="28"/>
          <w:lang w:eastAsia="en-US"/>
        </w:rPr>
      </w:pPr>
    </w:p>
    <w:p w:rsidR="00C3164C" w:rsidRDefault="00C3164C" w:rsidP="00C3164C">
      <w:pPr>
        <w:ind w:left="705"/>
        <w:rPr>
          <w:rFonts w:ascii="Tahoma" w:hAnsi="Tahoma" w:cs="Tahoma"/>
          <w:bCs/>
          <w:color w:val="000000"/>
        </w:rPr>
      </w:pPr>
    </w:p>
    <w:p w:rsidR="00C3164C" w:rsidRDefault="00C3164C" w:rsidP="00C3164C">
      <w:pPr>
        <w:pStyle w:val="Tekstpodstawowywcity"/>
        <w:rPr>
          <w:color w:val="000000"/>
        </w:rPr>
      </w:pPr>
      <w:r>
        <w:rPr>
          <w:color w:val="000000"/>
        </w:rPr>
        <w:t>W przypadku zaistnienia któregoś ze zjawisk, oprócz podjętych działań interwencyjnych wychowawca decyduje o zastosowaniu odpowiednich konsekwencji wychowawczych, wynikający</w:t>
      </w:r>
      <w:r w:rsidR="002B58B8">
        <w:rPr>
          <w:color w:val="000000"/>
        </w:rPr>
        <w:t xml:space="preserve">ch z „Wewnątrzszkolnych Zasad </w:t>
      </w:r>
      <w:r>
        <w:rPr>
          <w:color w:val="000000"/>
        </w:rPr>
        <w:t>Oceniania”, oraz uwzględnia występek ucznia w  ocenie z zachowania.</w:t>
      </w:r>
    </w:p>
    <w:p w:rsidR="00C3164C" w:rsidRDefault="00C3164C" w:rsidP="00C3164C">
      <w:pPr>
        <w:pStyle w:val="Tekstpodstawowywcity"/>
        <w:rPr>
          <w:color w:val="000000"/>
        </w:rPr>
      </w:pPr>
    </w:p>
    <w:p w:rsidR="00C3164C" w:rsidRDefault="00C3164C" w:rsidP="00C3164C">
      <w:pPr>
        <w:pStyle w:val="Tekstpodstawowywcity"/>
        <w:rPr>
          <w:color w:val="000000"/>
        </w:rPr>
      </w:pPr>
    </w:p>
    <w:p w:rsidR="00C3164C" w:rsidRDefault="00C3164C" w:rsidP="00C3164C">
      <w:pPr>
        <w:pStyle w:val="Tekstpodstawowywcity"/>
        <w:rPr>
          <w:color w:val="000000"/>
        </w:rPr>
      </w:pPr>
    </w:p>
    <w:p w:rsidR="00C3164C" w:rsidRDefault="00C3164C" w:rsidP="00C3164C">
      <w:pPr>
        <w:pStyle w:val="Tekstpodstawowywcity"/>
        <w:rPr>
          <w:color w:val="000000"/>
        </w:rPr>
      </w:pPr>
    </w:p>
    <w:p w:rsidR="00C3164C" w:rsidRDefault="00C3164C" w:rsidP="00C3164C">
      <w:pPr>
        <w:pStyle w:val="Tekstpodstawowywcity"/>
        <w:rPr>
          <w:color w:val="000000"/>
        </w:rPr>
      </w:pPr>
    </w:p>
    <w:p w:rsidR="00F543D1" w:rsidRDefault="00F543D1"/>
    <w:sectPr w:rsidR="00F543D1" w:rsidSect="00133899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8B" w:rsidRDefault="0081008B" w:rsidP="00133899">
      <w:r>
        <w:separator/>
      </w:r>
    </w:p>
  </w:endnote>
  <w:endnote w:type="continuationSeparator" w:id="0">
    <w:p w:rsidR="0081008B" w:rsidRDefault="0081008B" w:rsidP="0013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43" w:rsidRDefault="00F30E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2043" w:rsidRDefault="0081008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43" w:rsidRDefault="00F30E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08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2043" w:rsidRDefault="0081008B">
    <w:pPr>
      <w:pStyle w:val="Stopka"/>
      <w:pBdr>
        <w:top w:val="single" w:sz="4" w:space="1" w:color="auto"/>
      </w:pBdr>
      <w:ind w:right="36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8B" w:rsidRDefault="0081008B" w:rsidP="00133899">
      <w:r>
        <w:separator/>
      </w:r>
    </w:p>
  </w:footnote>
  <w:footnote w:type="continuationSeparator" w:id="0">
    <w:p w:rsidR="0081008B" w:rsidRDefault="0081008B" w:rsidP="00133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43" w:rsidRDefault="0081008B">
    <w:pPr>
      <w:pStyle w:val="Nagwek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2E3F"/>
    <w:multiLevelType w:val="hybridMultilevel"/>
    <w:tmpl w:val="F4C272C8"/>
    <w:lvl w:ilvl="0" w:tplc="61DEE7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D83825"/>
    <w:multiLevelType w:val="hybridMultilevel"/>
    <w:tmpl w:val="E618B8D4"/>
    <w:lvl w:ilvl="0" w:tplc="2BD4B2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D813F3"/>
    <w:multiLevelType w:val="hybridMultilevel"/>
    <w:tmpl w:val="B50E75EC"/>
    <w:lvl w:ilvl="0" w:tplc="96D4C6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C37208D"/>
    <w:multiLevelType w:val="hybridMultilevel"/>
    <w:tmpl w:val="A56EEE52"/>
    <w:lvl w:ilvl="0" w:tplc="7C92621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307A7A70"/>
    <w:multiLevelType w:val="hybridMultilevel"/>
    <w:tmpl w:val="CD7EEE52"/>
    <w:lvl w:ilvl="0" w:tplc="131808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718FE"/>
    <w:multiLevelType w:val="hybridMultilevel"/>
    <w:tmpl w:val="A49ED782"/>
    <w:lvl w:ilvl="0" w:tplc="9A5C2AC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CB5213E"/>
    <w:multiLevelType w:val="hybridMultilevel"/>
    <w:tmpl w:val="8D4C1DF4"/>
    <w:lvl w:ilvl="0" w:tplc="8C287F5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DAE7254"/>
    <w:multiLevelType w:val="hybridMultilevel"/>
    <w:tmpl w:val="41A6E912"/>
    <w:lvl w:ilvl="0" w:tplc="EF24CB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21F5AEA"/>
    <w:multiLevelType w:val="hybridMultilevel"/>
    <w:tmpl w:val="9EE094DE"/>
    <w:lvl w:ilvl="0" w:tplc="9E2EB2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C7C651E"/>
    <w:multiLevelType w:val="hybridMultilevel"/>
    <w:tmpl w:val="67EC673A"/>
    <w:lvl w:ilvl="0" w:tplc="D51080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811E71"/>
    <w:multiLevelType w:val="hybridMultilevel"/>
    <w:tmpl w:val="D3A882C8"/>
    <w:lvl w:ilvl="0" w:tplc="D5A806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50E397B"/>
    <w:multiLevelType w:val="hybridMultilevel"/>
    <w:tmpl w:val="C712B3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7E0207"/>
    <w:multiLevelType w:val="hybridMultilevel"/>
    <w:tmpl w:val="ED546B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21696A"/>
    <w:multiLevelType w:val="singleLevel"/>
    <w:tmpl w:val="69009A44"/>
    <w:lvl w:ilvl="0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4">
    <w:nsid w:val="5FAB7CCB"/>
    <w:multiLevelType w:val="singleLevel"/>
    <w:tmpl w:val="69009A44"/>
    <w:lvl w:ilvl="0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5">
    <w:nsid w:val="6F13089F"/>
    <w:multiLevelType w:val="singleLevel"/>
    <w:tmpl w:val="69009A44"/>
    <w:lvl w:ilvl="0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6">
    <w:nsid w:val="71273EA1"/>
    <w:multiLevelType w:val="singleLevel"/>
    <w:tmpl w:val="69009A44"/>
    <w:lvl w:ilvl="0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7">
    <w:nsid w:val="749C626C"/>
    <w:multiLevelType w:val="hybridMultilevel"/>
    <w:tmpl w:val="EF7E700A"/>
    <w:lvl w:ilvl="0" w:tplc="0FCA2F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57C758B"/>
    <w:multiLevelType w:val="hybridMultilevel"/>
    <w:tmpl w:val="672A2C3A"/>
    <w:lvl w:ilvl="0" w:tplc="61DEE7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0E36B1"/>
    <w:multiLevelType w:val="hybridMultilevel"/>
    <w:tmpl w:val="E47AD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5C7397"/>
    <w:multiLevelType w:val="hybridMultilevel"/>
    <w:tmpl w:val="8040A178"/>
    <w:lvl w:ilvl="0" w:tplc="90F21D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E54F0"/>
    <w:multiLevelType w:val="hybridMultilevel"/>
    <w:tmpl w:val="4B127720"/>
    <w:lvl w:ilvl="0" w:tplc="61DEE7D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5"/>
  </w:num>
  <w:num w:numId="17">
    <w:abstractNumId w:val="0"/>
  </w:num>
  <w:num w:numId="18">
    <w:abstractNumId w:val="18"/>
  </w:num>
  <w:num w:numId="19">
    <w:abstractNumId w:val="21"/>
  </w:num>
  <w:num w:numId="20">
    <w:abstractNumId w:val="20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64C"/>
    <w:rsid w:val="00114FA1"/>
    <w:rsid w:val="001219B1"/>
    <w:rsid w:val="00122A9F"/>
    <w:rsid w:val="00133899"/>
    <w:rsid w:val="00160C75"/>
    <w:rsid w:val="002B58B8"/>
    <w:rsid w:val="00355C74"/>
    <w:rsid w:val="003F5CA1"/>
    <w:rsid w:val="0045522F"/>
    <w:rsid w:val="005B02E4"/>
    <w:rsid w:val="006908F9"/>
    <w:rsid w:val="006D6FCF"/>
    <w:rsid w:val="00765351"/>
    <w:rsid w:val="007A1B1A"/>
    <w:rsid w:val="007E1364"/>
    <w:rsid w:val="0081008B"/>
    <w:rsid w:val="009338AC"/>
    <w:rsid w:val="009F3755"/>
    <w:rsid w:val="00A224EE"/>
    <w:rsid w:val="00A2305F"/>
    <w:rsid w:val="00AD4275"/>
    <w:rsid w:val="00B0054B"/>
    <w:rsid w:val="00B04FB7"/>
    <w:rsid w:val="00B23C91"/>
    <w:rsid w:val="00B244B0"/>
    <w:rsid w:val="00B52CE8"/>
    <w:rsid w:val="00BD3BEA"/>
    <w:rsid w:val="00C3164C"/>
    <w:rsid w:val="00D2040D"/>
    <w:rsid w:val="00D6169B"/>
    <w:rsid w:val="00D63AFE"/>
    <w:rsid w:val="00DC57A9"/>
    <w:rsid w:val="00DD46EE"/>
    <w:rsid w:val="00E31074"/>
    <w:rsid w:val="00E34780"/>
    <w:rsid w:val="00F30EE7"/>
    <w:rsid w:val="00F543D1"/>
    <w:rsid w:val="00F614AF"/>
    <w:rsid w:val="00FF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164C"/>
    <w:pPr>
      <w:keepNext/>
      <w:jc w:val="both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link w:val="Nagwek2Znak"/>
    <w:qFormat/>
    <w:rsid w:val="00C3164C"/>
    <w:pPr>
      <w:keepNext/>
      <w:outlineLvl w:val="1"/>
    </w:pPr>
    <w:rPr>
      <w:rFonts w:ascii="Tahoma" w:hAnsi="Tahoma" w:cs="Tahoma"/>
      <w:b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C3164C"/>
    <w:pPr>
      <w:keepNext/>
      <w:jc w:val="center"/>
      <w:outlineLvl w:val="3"/>
    </w:pPr>
    <w:rPr>
      <w:rFonts w:ascii="Tahoma" w:hAnsi="Tahoma"/>
      <w:b/>
      <w:sz w:val="3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164C"/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3164C"/>
    <w:rPr>
      <w:rFonts w:ascii="Tahoma" w:eastAsia="Times New Roman" w:hAnsi="Tahoma" w:cs="Tahoma"/>
      <w:b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3164C"/>
    <w:rPr>
      <w:rFonts w:ascii="Tahoma" w:eastAsia="Times New Roman" w:hAnsi="Tahoma" w:cs="Times New Roman"/>
      <w:b/>
      <w:sz w:val="32"/>
      <w:szCs w:val="20"/>
    </w:rPr>
  </w:style>
  <w:style w:type="paragraph" w:styleId="Tekstpodstawowy2">
    <w:name w:val="Body Text 2"/>
    <w:basedOn w:val="Normalny"/>
    <w:link w:val="Tekstpodstawowy2Znak"/>
    <w:rsid w:val="00C3164C"/>
    <w:pPr>
      <w:jc w:val="both"/>
    </w:pPr>
    <w:rPr>
      <w:rFonts w:ascii="Tahoma" w:hAnsi="Tahoma" w:cs="Tahoma"/>
      <w:b/>
    </w:rPr>
  </w:style>
  <w:style w:type="character" w:customStyle="1" w:styleId="Tekstpodstawowy2Znak">
    <w:name w:val="Tekst podstawowy 2 Znak"/>
    <w:basedOn w:val="Domylnaczcionkaakapitu"/>
    <w:link w:val="Tekstpodstawowy2"/>
    <w:rsid w:val="00C3164C"/>
    <w:rPr>
      <w:rFonts w:ascii="Tahoma" w:eastAsia="Times New Roman" w:hAnsi="Tahoma" w:cs="Tahoma"/>
      <w:b/>
      <w:sz w:val="24"/>
      <w:szCs w:val="24"/>
      <w:lang w:eastAsia="pl-PL"/>
    </w:rPr>
  </w:style>
  <w:style w:type="paragraph" w:customStyle="1" w:styleId="StandardowyStandardowy1">
    <w:name w:val="Standardowy.Standardowy1"/>
    <w:rsid w:val="00C316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4">
    <w:name w:val="H4"/>
    <w:basedOn w:val="Normalny"/>
    <w:rsid w:val="00C3164C"/>
    <w:pPr>
      <w:keepNext/>
      <w:snapToGrid w:val="0"/>
      <w:spacing w:before="100" w:after="100"/>
      <w:outlineLvl w:val="4"/>
    </w:pPr>
    <w:rPr>
      <w:b/>
      <w:szCs w:val="20"/>
    </w:rPr>
  </w:style>
  <w:style w:type="paragraph" w:styleId="Nagwek">
    <w:name w:val="header"/>
    <w:basedOn w:val="Normalny"/>
    <w:link w:val="NagwekZnak"/>
    <w:rsid w:val="00C3164C"/>
    <w:pPr>
      <w:tabs>
        <w:tab w:val="center" w:pos="4703"/>
        <w:tab w:val="right" w:pos="9406"/>
      </w:tabs>
    </w:pPr>
    <w:rPr>
      <w:rFonts w:ascii="Tahoma" w:hAnsi="Tahoma"/>
      <w:sz w:val="22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C3164C"/>
    <w:rPr>
      <w:rFonts w:ascii="Tahoma" w:eastAsia="Times New Roman" w:hAnsi="Tahoma" w:cs="Times New Roman"/>
      <w:szCs w:val="20"/>
    </w:rPr>
  </w:style>
  <w:style w:type="character" w:styleId="Numerstrony">
    <w:name w:val="page number"/>
    <w:basedOn w:val="Domylnaczcionkaakapitu"/>
    <w:rsid w:val="00C3164C"/>
  </w:style>
  <w:style w:type="paragraph" w:styleId="Stopka">
    <w:name w:val="footer"/>
    <w:basedOn w:val="Normalny"/>
    <w:link w:val="StopkaZnak"/>
    <w:rsid w:val="00C3164C"/>
    <w:pPr>
      <w:tabs>
        <w:tab w:val="center" w:pos="4703"/>
        <w:tab w:val="right" w:pos="9406"/>
      </w:tabs>
    </w:pPr>
    <w:rPr>
      <w:rFonts w:ascii="Tahoma" w:hAnsi="Tahoma"/>
      <w:sz w:val="22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C3164C"/>
    <w:rPr>
      <w:rFonts w:ascii="Tahoma" w:eastAsia="Times New Roman" w:hAnsi="Tahoma" w:cs="Times New Roman"/>
      <w:szCs w:val="20"/>
    </w:rPr>
  </w:style>
  <w:style w:type="paragraph" w:styleId="Tekstpodstawowywcity">
    <w:name w:val="Body Text Indent"/>
    <w:basedOn w:val="Normalny"/>
    <w:link w:val="TekstpodstawowywcityZnak"/>
    <w:rsid w:val="00C3164C"/>
    <w:pPr>
      <w:ind w:firstLine="705"/>
    </w:pPr>
    <w:rPr>
      <w:rFonts w:ascii="Tahoma" w:hAnsi="Tahoma" w:cs="Tahoma"/>
      <w:b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164C"/>
    <w:rPr>
      <w:rFonts w:ascii="Tahoma" w:eastAsia="Times New Roman" w:hAnsi="Tahoma" w:cs="Tahoma"/>
      <w:b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C3164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rsid w:val="00C3164C"/>
    <w:pPr>
      <w:ind w:left="7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164C"/>
    <w:rPr>
      <w:rFonts w:ascii="Tahoma" w:eastAsia="Times New Roman" w:hAnsi="Tahoma" w:cs="Times New Roman"/>
      <w:szCs w:val="20"/>
    </w:rPr>
  </w:style>
  <w:style w:type="paragraph" w:styleId="Tekstpodstawowy">
    <w:name w:val="Body Text"/>
    <w:basedOn w:val="Normalny"/>
    <w:link w:val="TekstpodstawowyZnak"/>
    <w:rsid w:val="00C3164C"/>
    <w:pPr>
      <w:jc w:val="center"/>
    </w:pPr>
    <w:rPr>
      <w:rFonts w:ascii="Tahoma" w:hAnsi="Tahoma"/>
      <w:b/>
      <w:sz w:val="32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3164C"/>
    <w:rPr>
      <w:rFonts w:ascii="Tahoma" w:eastAsia="Times New Roman" w:hAnsi="Tahoma" w:cs="Times New Roman"/>
      <w:b/>
      <w:sz w:val="32"/>
      <w:szCs w:val="20"/>
    </w:rPr>
  </w:style>
  <w:style w:type="paragraph" w:styleId="Tekstpodstawowywcity3">
    <w:name w:val="Body Text Indent 3"/>
    <w:basedOn w:val="Normalny"/>
    <w:link w:val="Tekstpodstawowywcity3Znak"/>
    <w:rsid w:val="00C3164C"/>
    <w:pPr>
      <w:ind w:left="360"/>
    </w:pPr>
    <w:rPr>
      <w:rFonts w:ascii="Tahoma" w:hAnsi="Tahoma" w:cs="Tahoma"/>
      <w:bCs/>
      <w:color w:val="000000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164C"/>
    <w:rPr>
      <w:rFonts w:ascii="Tahoma" w:eastAsia="Times New Roman" w:hAnsi="Tahoma" w:cs="Tahoma"/>
      <w:bCs/>
      <w:color w:val="000000"/>
      <w:sz w:val="24"/>
      <w:szCs w:val="24"/>
    </w:rPr>
  </w:style>
  <w:style w:type="paragraph" w:customStyle="1" w:styleId="Default">
    <w:name w:val="Default"/>
    <w:rsid w:val="007A1B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478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6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2138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2018-08-20T17:27:00Z</dcterms:created>
  <dcterms:modified xsi:type="dcterms:W3CDTF">2018-09-03T17:01:00Z</dcterms:modified>
</cp:coreProperties>
</file>